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0C8D0" w14:textId="77777777" w:rsidR="00585539" w:rsidRPr="00735196" w:rsidRDefault="00585539" w:rsidP="00E25171">
      <w:pPr>
        <w:pStyle w:val="Heading1"/>
        <w:spacing w:before="0" w:line="240" w:lineRule="auto"/>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007242" w14:paraId="636BE8CA" w14:textId="77777777" w:rsidTr="004E6372">
        <w:tc>
          <w:tcPr>
            <w:tcW w:w="2518" w:type="dxa"/>
            <w:tcBorders>
              <w:left w:val="nil"/>
            </w:tcBorders>
            <w:shd w:val="clear" w:color="auto" w:fill="D9D9D9"/>
            <w:vAlign w:val="center"/>
          </w:tcPr>
          <w:p w14:paraId="54A4AF6C" w14:textId="77777777" w:rsidR="00585539" w:rsidRPr="00007242" w:rsidRDefault="00D81E3A" w:rsidP="00E25171">
            <w:pPr>
              <w:pStyle w:val="Tabletext"/>
              <w:jc w:val="left"/>
              <w:rPr>
                <w:szCs w:val="22"/>
              </w:rPr>
            </w:pPr>
            <w:r w:rsidRPr="00007242">
              <w:rPr>
                <w:szCs w:val="22"/>
              </w:rPr>
              <w:t>Job title</w:t>
            </w:r>
          </w:p>
        </w:tc>
        <w:tc>
          <w:tcPr>
            <w:tcW w:w="6804" w:type="dxa"/>
            <w:tcBorders>
              <w:right w:val="nil"/>
            </w:tcBorders>
            <w:vAlign w:val="center"/>
          </w:tcPr>
          <w:p w14:paraId="4CEAB699" w14:textId="77777777" w:rsidR="00585539" w:rsidRPr="00D02A8B" w:rsidRDefault="0064498C" w:rsidP="00E25171">
            <w:pPr>
              <w:pStyle w:val="Tabletext"/>
              <w:jc w:val="left"/>
              <w:rPr>
                <w:b w:val="0"/>
                <w:szCs w:val="22"/>
              </w:rPr>
            </w:pPr>
            <w:r w:rsidRPr="00663C31">
              <w:rPr>
                <w:b w:val="0"/>
              </w:rPr>
              <w:t xml:space="preserve">Apprentice (Job Title) </w:t>
            </w:r>
            <w:r w:rsidRPr="00663C31">
              <w:rPr>
                <w:b w:val="0"/>
                <w:highlight w:val="yellow"/>
              </w:rPr>
              <w:t>Always put the word ‘Apprentice’ first for improved listing on the vacancies page.</w:t>
            </w:r>
          </w:p>
        </w:tc>
      </w:tr>
      <w:tr w:rsidR="00585539" w:rsidRPr="00007242" w14:paraId="4EF32FD5" w14:textId="77777777" w:rsidTr="004E6372">
        <w:tc>
          <w:tcPr>
            <w:tcW w:w="2518" w:type="dxa"/>
            <w:tcBorders>
              <w:left w:val="nil"/>
            </w:tcBorders>
            <w:shd w:val="clear" w:color="auto" w:fill="D9D9D9"/>
            <w:vAlign w:val="center"/>
          </w:tcPr>
          <w:p w14:paraId="3DCE8C16" w14:textId="77777777" w:rsidR="00585539" w:rsidRPr="00007242" w:rsidRDefault="00D81E3A" w:rsidP="00E25171">
            <w:pPr>
              <w:pStyle w:val="Tabletext"/>
              <w:jc w:val="left"/>
              <w:rPr>
                <w:szCs w:val="22"/>
              </w:rPr>
            </w:pPr>
            <w:r w:rsidRPr="00007242">
              <w:rPr>
                <w:szCs w:val="22"/>
              </w:rPr>
              <w:t>Division</w:t>
            </w:r>
          </w:p>
        </w:tc>
        <w:tc>
          <w:tcPr>
            <w:tcW w:w="6804" w:type="dxa"/>
            <w:tcBorders>
              <w:right w:val="nil"/>
            </w:tcBorders>
            <w:vAlign w:val="center"/>
          </w:tcPr>
          <w:p w14:paraId="37E107C0" w14:textId="77777777" w:rsidR="00585539" w:rsidRPr="00D02A8B" w:rsidRDefault="00585539" w:rsidP="00E25171">
            <w:pPr>
              <w:pStyle w:val="Tabletext"/>
              <w:jc w:val="left"/>
              <w:rPr>
                <w:b w:val="0"/>
                <w:szCs w:val="22"/>
              </w:rPr>
            </w:pPr>
          </w:p>
        </w:tc>
      </w:tr>
      <w:tr w:rsidR="00585539" w:rsidRPr="00007242" w14:paraId="6F85F6BE" w14:textId="77777777" w:rsidTr="004E6372">
        <w:tc>
          <w:tcPr>
            <w:tcW w:w="2518" w:type="dxa"/>
            <w:tcBorders>
              <w:left w:val="nil"/>
            </w:tcBorders>
            <w:shd w:val="clear" w:color="auto" w:fill="D9D9D9"/>
            <w:vAlign w:val="center"/>
          </w:tcPr>
          <w:p w14:paraId="627EEB79" w14:textId="77777777" w:rsidR="00585539" w:rsidRPr="00007242" w:rsidRDefault="00D81E3A" w:rsidP="00E25171">
            <w:pPr>
              <w:pStyle w:val="Tabletext"/>
              <w:jc w:val="left"/>
              <w:rPr>
                <w:szCs w:val="22"/>
              </w:rPr>
            </w:pPr>
            <w:r w:rsidRPr="00007242">
              <w:rPr>
                <w:szCs w:val="22"/>
              </w:rPr>
              <w:t xml:space="preserve">Department </w:t>
            </w:r>
          </w:p>
        </w:tc>
        <w:tc>
          <w:tcPr>
            <w:tcW w:w="6804" w:type="dxa"/>
            <w:tcBorders>
              <w:right w:val="nil"/>
            </w:tcBorders>
            <w:vAlign w:val="center"/>
          </w:tcPr>
          <w:p w14:paraId="3A1C6CC8" w14:textId="1F696330" w:rsidR="00585539" w:rsidRPr="00D02A8B" w:rsidRDefault="00585539" w:rsidP="00E25171">
            <w:pPr>
              <w:pStyle w:val="Tabletext"/>
              <w:jc w:val="left"/>
              <w:rPr>
                <w:b w:val="0"/>
                <w:szCs w:val="22"/>
                <w:highlight w:val="yellow"/>
              </w:rPr>
            </w:pPr>
          </w:p>
        </w:tc>
      </w:tr>
      <w:tr w:rsidR="00585539" w:rsidRPr="00007242" w14:paraId="104F4BAE" w14:textId="77777777" w:rsidTr="004E6372">
        <w:tc>
          <w:tcPr>
            <w:tcW w:w="2518" w:type="dxa"/>
            <w:tcBorders>
              <w:left w:val="nil"/>
            </w:tcBorders>
            <w:shd w:val="clear" w:color="auto" w:fill="D9D9D9"/>
            <w:vAlign w:val="center"/>
          </w:tcPr>
          <w:p w14:paraId="0157B8CF" w14:textId="77777777" w:rsidR="00585539" w:rsidRPr="00007242" w:rsidRDefault="00D81E3A" w:rsidP="00E25171">
            <w:pPr>
              <w:pStyle w:val="Tabletext"/>
              <w:jc w:val="left"/>
              <w:rPr>
                <w:szCs w:val="22"/>
              </w:rPr>
            </w:pPr>
            <w:r w:rsidRPr="00007242">
              <w:rPr>
                <w:szCs w:val="22"/>
              </w:rPr>
              <w:t>Location</w:t>
            </w:r>
          </w:p>
        </w:tc>
        <w:tc>
          <w:tcPr>
            <w:tcW w:w="6804" w:type="dxa"/>
            <w:tcBorders>
              <w:right w:val="nil"/>
            </w:tcBorders>
            <w:vAlign w:val="center"/>
          </w:tcPr>
          <w:p w14:paraId="1D599253" w14:textId="77777777" w:rsidR="00585539" w:rsidRPr="00D02A8B" w:rsidRDefault="00585539" w:rsidP="00E25171">
            <w:pPr>
              <w:pStyle w:val="Tabletext"/>
              <w:jc w:val="left"/>
              <w:rPr>
                <w:b w:val="0"/>
                <w:szCs w:val="22"/>
              </w:rPr>
            </w:pPr>
          </w:p>
        </w:tc>
      </w:tr>
      <w:tr w:rsidR="00585539" w:rsidRPr="00007242" w14:paraId="74D4073B" w14:textId="77777777" w:rsidTr="004E6372">
        <w:tc>
          <w:tcPr>
            <w:tcW w:w="2518" w:type="dxa"/>
            <w:tcBorders>
              <w:left w:val="nil"/>
            </w:tcBorders>
            <w:shd w:val="clear" w:color="auto" w:fill="D9D9D9"/>
            <w:vAlign w:val="center"/>
          </w:tcPr>
          <w:p w14:paraId="4D1702CD" w14:textId="77777777" w:rsidR="00585539" w:rsidRPr="00007242" w:rsidRDefault="00D81E3A" w:rsidP="00E25171">
            <w:pPr>
              <w:pStyle w:val="Tabletext"/>
              <w:jc w:val="left"/>
              <w:rPr>
                <w:szCs w:val="22"/>
              </w:rPr>
            </w:pPr>
            <w:r w:rsidRPr="00007242">
              <w:rPr>
                <w:szCs w:val="22"/>
              </w:rPr>
              <w:t>Grade and salary</w:t>
            </w:r>
          </w:p>
        </w:tc>
        <w:tc>
          <w:tcPr>
            <w:tcW w:w="6804" w:type="dxa"/>
            <w:tcBorders>
              <w:right w:val="nil"/>
            </w:tcBorders>
            <w:vAlign w:val="center"/>
          </w:tcPr>
          <w:p w14:paraId="06D35798" w14:textId="43889814" w:rsidR="00585539" w:rsidRPr="00D02A8B" w:rsidRDefault="0064498C" w:rsidP="00EF0614">
            <w:pPr>
              <w:pStyle w:val="Tabletext"/>
              <w:jc w:val="left"/>
              <w:rPr>
                <w:b w:val="0"/>
                <w:szCs w:val="22"/>
              </w:rPr>
            </w:pPr>
            <w:r w:rsidRPr="00663C31">
              <w:rPr>
                <w:b w:val="0"/>
              </w:rPr>
              <w:t>Apprentice Grade 1 £</w:t>
            </w:r>
            <w:proofErr w:type="gramStart"/>
            <w:r w:rsidRPr="00663C31">
              <w:rPr>
                <w:b w:val="0"/>
                <w:highlight w:val="yellow"/>
              </w:rPr>
              <w:t>XX,</w:t>
            </w:r>
            <w:commentRangeStart w:id="0"/>
            <w:r w:rsidRPr="00663C31">
              <w:rPr>
                <w:b w:val="0"/>
                <w:highlight w:val="yellow"/>
              </w:rPr>
              <w:t>XXXX</w:t>
            </w:r>
            <w:commentRangeEnd w:id="0"/>
            <w:proofErr w:type="gramEnd"/>
            <w:r w:rsidR="00C06632">
              <w:rPr>
                <w:rStyle w:val="CommentReference"/>
                <w:b w:val="0"/>
                <w:lang w:eastAsia="en-GB"/>
              </w:rPr>
              <w:commentReference w:id="0"/>
            </w:r>
            <w:r w:rsidRPr="00663C31">
              <w:rPr>
                <w:b w:val="0"/>
              </w:rPr>
              <w:t xml:space="preserve"> </w:t>
            </w:r>
          </w:p>
        </w:tc>
      </w:tr>
      <w:tr w:rsidR="00585539" w:rsidRPr="00007242" w14:paraId="0478AEB2" w14:textId="77777777" w:rsidTr="004E6372">
        <w:trPr>
          <w:trHeight w:val="521"/>
        </w:trPr>
        <w:tc>
          <w:tcPr>
            <w:tcW w:w="2518" w:type="dxa"/>
            <w:tcBorders>
              <w:left w:val="nil"/>
            </w:tcBorders>
            <w:shd w:val="clear" w:color="auto" w:fill="D9D9D9"/>
            <w:vAlign w:val="center"/>
          </w:tcPr>
          <w:p w14:paraId="0526584D" w14:textId="77777777" w:rsidR="00585539" w:rsidRPr="00007242" w:rsidRDefault="00D81E3A" w:rsidP="00E25171">
            <w:pPr>
              <w:pStyle w:val="Tabletext"/>
              <w:jc w:val="left"/>
              <w:rPr>
                <w:szCs w:val="22"/>
              </w:rPr>
            </w:pPr>
            <w:r w:rsidRPr="00007242">
              <w:rPr>
                <w:szCs w:val="22"/>
              </w:rPr>
              <w:t>Hours</w:t>
            </w:r>
          </w:p>
        </w:tc>
        <w:tc>
          <w:tcPr>
            <w:tcW w:w="6804" w:type="dxa"/>
            <w:tcBorders>
              <w:right w:val="nil"/>
            </w:tcBorders>
            <w:vAlign w:val="center"/>
          </w:tcPr>
          <w:p w14:paraId="2B162ACF" w14:textId="77777777" w:rsidR="00C100D4" w:rsidRPr="00C100D4" w:rsidRDefault="00C100D4" w:rsidP="00E25171">
            <w:pPr>
              <w:pStyle w:val="Tabletext"/>
              <w:spacing w:before="0" w:after="0"/>
              <w:jc w:val="left"/>
              <w:rPr>
                <w:b w:val="0"/>
                <w:i/>
                <w:szCs w:val="22"/>
                <w:highlight w:val="yellow"/>
              </w:rPr>
            </w:pPr>
            <w:r>
              <w:rPr>
                <w:b w:val="0"/>
                <w:i/>
                <w:szCs w:val="22"/>
                <w:highlight w:val="yellow"/>
              </w:rPr>
              <w:t>Delete as applicable:</w:t>
            </w:r>
          </w:p>
          <w:p w14:paraId="0C7520D1" w14:textId="77777777" w:rsidR="00A74521" w:rsidRPr="00A74521" w:rsidRDefault="00877459" w:rsidP="00E25171">
            <w:pPr>
              <w:pStyle w:val="Tabletext"/>
              <w:spacing w:before="0" w:after="0"/>
              <w:jc w:val="left"/>
              <w:rPr>
                <w:b w:val="0"/>
                <w:i/>
                <w:sz w:val="21"/>
                <w:szCs w:val="21"/>
                <w:highlight w:val="yellow"/>
              </w:rPr>
            </w:pPr>
            <w:r w:rsidRPr="00C100D4">
              <w:rPr>
                <w:b w:val="0"/>
                <w:szCs w:val="22"/>
              </w:rPr>
              <w:t>Full time</w:t>
            </w:r>
            <w:r w:rsidR="00C100D4">
              <w:rPr>
                <w:b w:val="0"/>
                <w:szCs w:val="22"/>
              </w:rPr>
              <w:t xml:space="preserve"> </w:t>
            </w:r>
            <w:r w:rsidR="00F5388F" w:rsidRPr="00C100D4">
              <w:rPr>
                <w:b w:val="0"/>
                <w:szCs w:val="22"/>
              </w:rPr>
              <w:t>Part time (</w:t>
            </w:r>
            <w:r w:rsidR="00F5388F" w:rsidRPr="00C100D4">
              <w:rPr>
                <w:b w:val="0"/>
                <w:szCs w:val="22"/>
                <w:highlight w:val="yellow"/>
              </w:rPr>
              <w:t>x</w:t>
            </w:r>
            <w:r w:rsidR="00F5388F" w:rsidRPr="00C100D4">
              <w:rPr>
                <w:b w:val="0"/>
                <w:szCs w:val="22"/>
              </w:rPr>
              <w:t xml:space="preserve"> hours / </w:t>
            </w:r>
            <w:r w:rsidR="00F5388F" w:rsidRPr="00C100D4">
              <w:rPr>
                <w:b w:val="0"/>
                <w:szCs w:val="22"/>
                <w:highlight w:val="yellow"/>
              </w:rPr>
              <w:t>%</w:t>
            </w:r>
            <w:r w:rsidR="0064498C">
              <w:rPr>
                <w:b w:val="0"/>
                <w:szCs w:val="22"/>
              </w:rPr>
              <w:t xml:space="preserve">FTE) </w:t>
            </w:r>
          </w:p>
        </w:tc>
      </w:tr>
      <w:tr w:rsidR="00585539" w:rsidRPr="00007242" w14:paraId="6E9CC7C1" w14:textId="77777777" w:rsidTr="005D00AE">
        <w:trPr>
          <w:trHeight w:val="537"/>
        </w:trPr>
        <w:tc>
          <w:tcPr>
            <w:tcW w:w="2518" w:type="dxa"/>
            <w:tcBorders>
              <w:left w:val="nil"/>
            </w:tcBorders>
            <w:shd w:val="clear" w:color="auto" w:fill="D9D9D9"/>
          </w:tcPr>
          <w:p w14:paraId="24D2A20E" w14:textId="77777777" w:rsidR="00585539" w:rsidRPr="00007242" w:rsidRDefault="00D81E3A" w:rsidP="0064498C">
            <w:pPr>
              <w:pStyle w:val="Tabletext"/>
              <w:jc w:val="left"/>
              <w:rPr>
                <w:szCs w:val="22"/>
              </w:rPr>
            </w:pPr>
            <w:r w:rsidRPr="00007242">
              <w:rPr>
                <w:szCs w:val="22"/>
              </w:rPr>
              <w:t>Contract type</w:t>
            </w:r>
          </w:p>
        </w:tc>
        <w:tc>
          <w:tcPr>
            <w:tcW w:w="6804" w:type="dxa"/>
            <w:tcBorders>
              <w:right w:val="nil"/>
            </w:tcBorders>
          </w:tcPr>
          <w:p w14:paraId="3F9FC030" w14:textId="77777777" w:rsidR="005423C6" w:rsidRPr="002A512A" w:rsidRDefault="0064498C" w:rsidP="0047317F">
            <w:pPr>
              <w:pStyle w:val="Tabletext"/>
              <w:jc w:val="left"/>
              <w:rPr>
                <w:b w:val="0"/>
                <w:i/>
                <w:szCs w:val="22"/>
              </w:rPr>
            </w:pPr>
            <w:r w:rsidRPr="00663C31">
              <w:rPr>
                <w:b w:val="0"/>
              </w:rPr>
              <w:t>Fixed-term</w:t>
            </w:r>
            <w:r>
              <w:rPr>
                <w:b w:val="0"/>
              </w:rPr>
              <w:t xml:space="preserve"> Apprenticeship</w:t>
            </w:r>
            <w:r w:rsidRPr="00663C31">
              <w:rPr>
                <w:b w:val="0"/>
              </w:rPr>
              <w:t xml:space="preserve"> </w:t>
            </w:r>
            <w:r w:rsidRPr="00663C31">
              <w:rPr>
                <w:b w:val="0"/>
                <w:highlight w:val="yellow"/>
              </w:rPr>
              <w:t>(include duration)</w:t>
            </w:r>
          </w:p>
        </w:tc>
      </w:tr>
      <w:tr w:rsidR="00585539" w:rsidRPr="00007242" w14:paraId="4291D254" w14:textId="77777777" w:rsidTr="004E6372">
        <w:trPr>
          <w:trHeight w:val="461"/>
        </w:trPr>
        <w:tc>
          <w:tcPr>
            <w:tcW w:w="2518" w:type="dxa"/>
            <w:tcBorders>
              <w:left w:val="nil"/>
            </w:tcBorders>
            <w:shd w:val="clear" w:color="auto" w:fill="D9D9D9"/>
            <w:vAlign w:val="center"/>
          </w:tcPr>
          <w:p w14:paraId="0FA81A8C" w14:textId="77777777" w:rsidR="00585539" w:rsidRPr="00007242" w:rsidRDefault="00D81E3A" w:rsidP="00E25171">
            <w:pPr>
              <w:pStyle w:val="Tabletext"/>
              <w:jc w:val="left"/>
              <w:rPr>
                <w:szCs w:val="22"/>
              </w:rPr>
            </w:pPr>
            <w:r w:rsidRPr="00007242">
              <w:rPr>
                <w:szCs w:val="22"/>
              </w:rPr>
              <w:t>Reporting to</w:t>
            </w:r>
          </w:p>
        </w:tc>
        <w:tc>
          <w:tcPr>
            <w:tcW w:w="6804" w:type="dxa"/>
            <w:tcBorders>
              <w:right w:val="nil"/>
            </w:tcBorders>
            <w:vAlign w:val="center"/>
          </w:tcPr>
          <w:p w14:paraId="3F0F21D6" w14:textId="77777777" w:rsidR="00585539" w:rsidRPr="00C100D4" w:rsidRDefault="00C100D4" w:rsidP="00E25171">
            <w:pPr>
              <w:jc w:val="left"/>
              <w:rPr>
                <w:i/>
                <w:szCs w:val="22"/>
              </w:rPr>
            </w:pPr>
            <w:r w:rsidRPr="00C100D4">
              <w:rPr>
                <w:i/>
                <w:szCs w:val="22"/>
                <w:highlight w:val="yellow"/>
              </w:rPr>
              <w:t>(</w:t>
            </w:r>
            <w:r w:rsidR="00FA38B3" w:rsidRPr="00C100D4">
              <w:rPr>
                <w:i/>
                <w:szCs w:val="22"/>
                <w:highlight w:val="yellow"/>
              </w:rPr>
              <w:t>Name (optional) and j</w:t>
            </w:r>
            <w:r w:rsidR="00906666" w:rsidRPr="00C100D4">
              <w:rPr>
                <w:i/>
                <w:szCs w:val="22"/>
                <w:highlight w:val="yellow"/>
              </w:rPr>
              <w:t>ob title</w:t>
            </w:r>
            <w:r w:rsidRPr="00C100D4">
              <w:rPr>
                <w:i/>
                <w:szCs w:val="22"/>
              </w:rPr>
              <w:t>)</w:t>
            </w:r>
            <w:r w:rsidR="00720EAB">
              <w:rPr>
                <w:i/>
                <w:szCs w:val="22"/>
              </w:rPr>
              <w:t xml:space="preserve"> </w:t>
            </w:r>
          </w:p>
        </w:tc>
      </w:tr>
      <w:tr w:rsidR="00585539" w:rsidRPr="00007242" w14:paraId="7C012249" w14:textId="77777777" w:rsidTr="004E6372">
        <w:tc>
          <w:tcPr>
            <w:tcW w:w="2518" w:type="dxa"/>
            <w:tcBorders>
              <w:left w:val="nil"/>
            </w:tcBorders>
            <w:shd w:val="clear" w:color="auto" w:fill="D9D9D9"/>
            <w:vAlign w:val="center"/>
          </w:tcPr>
          <w:p w14:paraId="6F3EB435" w14:textId="77777777" w:rsidR="00585539" w:rsidRPr="00007242" w:rsidRDefault="00D81E3A" w:rsidP="00E25171">
            <w:pPr>
              <w:pStyle w:val="Tabletext"/>
              <w:jc w:val="left"/>
              <w:rPr>
                <w:szCs w:val="22"/>
              </w:rPr>
            </w:pPr>
            <w:r w:rsidRPr="00007242">
              <w:rPr>
                <w:szCs w:val="22"/>
              </w:rPr>
              <w:t>Vacancy reference</w:t>
            </w:r>
          </w:p>
        </w:tc>
        <w:tc>
          <w:tcPr>
            <w:tcW w:w="6804" w:type="dxa"/>
            <w:tcBorders>
              <w:right w:val="nil"/>
            </w:tcBorders>
            <w:vAlign w:val="center"/>
          </w:tcPr>
          <w:p w14:paraId="53945156" w14:textId="77777777" w:rsidR="00585539" w:rsidRPr="00C100D4" w:rsidRDefault="00C100D4" w:rsidP="00E25171">
            <w:pPr>
              <w:pStyle w:val="Tabletext"/>
              <w:jc w:val="left"/>
              <w:rPr>
                <w:b w:val="0"/>
                <w:i/>
                <w:szCs w:val="22"/>
              </w:rPr>
            </w:pPr>
            <w:r w:rsidRPr="00C100D4">
              <w:rPr>
                <w:b w:val="0"/>
                <w:i/>
                <w:szCs w:val="22"/>
                <w:highlight w:val="yellow"/>
              </w:rPr>
              <w:t>(</w:t>
            </w:r>
            <w:proofErr w:type="spellStart"/>
            <w:r w:rsidRPr="00C100D4">
              <w:rPr>
                <w:b w:val="0"/>
                <w:i/>
                <w:szCs w:val="22"/>
                <w:highlight w:val="yellow"/>
              </w:rPr>
              <w:t>Xxxx</w:t>
            </w:r>
            <w:proofErr w:type="spellEnd"/>
            <w:r w:rsidRPr="00C100D4">
              <w:rPr>
                <w:b w:val="0"/>
                <w:i/>
                <w:szCs w:val="22"/>
                <w:highlight w:val="yellow"/>
              </w:rPr>
              <w:t>)</w:t>
            </w:r>
          </w:p>
        </w:tc>
      </w:tr>
      <w:tr w:rsidR="00CC0474" w:rsidRPr="00007242" w14:paraId="7F67A0A9" w14:textId="77777777" w:rsidTr="004E6372">
        <w:tc>
          <w:tcPr>
            <w:tcW w:w="2518" w:type="dxa"/>
            <w:tcBorders>
              <w:left w:val="nil"/>
            </w:tcBorders>
            <w:shd w:val="clear" w:color="auto" w:fill="D9D9D9"/>
            <w:vAlign w:val="center"/>
          </w:tcPr>
          <w:p w14:paraId="528D46C0" w14:textId="77777777" w:rsidR="00CC0474" w:rsidRPr="00007242" w:rsidRDefault="00CC0474" w:rsidP="00E25171">
            <w:pPr>
              <w:pStyle w:val="Tabletext"/>
              <w:jc w:val="left"/>
              <w:rPr>
                <w:szCs w:val="22"/>
              </w:rPr>
            </w:pPr>
            <w:r w:rsidRPr="00007242">
              <w:rPr>
                <w:szCs w:val="22"/>
              </w:rPr>
              <w:t>Additional information</w:t>
            </w:r>
          </w:p>
        </w:tc>
        <w:tc>
          <w:tcPr>
            <w:tcW w:w="6804" w:type="dxa"/>
            <w:tcBorders>
              <w:right w:val="nil"/>
            </w:tcBorders>
            <w:vAlign w:val="center"/>
          </w:tcPr>
          <w:p w14:paraId="10E013E3" w14:textId="77777777" w:rsidR="00CC0474" w:rsidRPr="00C100D4" w:rsidRDefault="0064498C" w:rsidP="0064498C">
            <w:pPr>
              <w:pStyle w:val="Tabletext"/>
              <w:jc w:val="left"/>
              <w:rPr>
                <w:b w:val="0"/>
                <w:i/>
                <w:szCs w:val="22"/>
                <w:highlight w:val="yellow"/>
              </w:rPr>
            </w:pPr>
            <w:r w:rsidRPr="0064498C">
              <w:rPr>
                <w:b w:val="0"/>
                <w:lang w:eastAsia="en-GB"/>
              </w:rPr>
              <w:t>No relocation expenses apply to this post.</w:t>
            </w:r>
          </w:p>
        </w:tc>
      </w:tr>
    </w:tbl>
    <w:p w14:paraId="458B7240" w14:textId="77777777" w:rsidR="00493413" w:rsidRPr="00720EAB" w:rsidRDefault="00493413" w:rsidP="00E25171">
      <w:pPr>
        <w:jc w:val="left"/>
      </w:pPr>
    </w:p>
    <w:p w14:paraId="11AAC8A9" w14:textId="7015AEB0" w:rsidR="002F1C3B" w:rsidRDefault="005D00AE" w:rsidP="00E25171">
      <w:pPr>
        <w:jc w:val="left"/>
      </w:pPr>
      <w:r>
        <w:rPr>
          <w:highlight w:val="yellow"/>
        </w:rPr>
        <w:t>[</w:t>
      </w:r>
      <w:r w:rsidR="00735196">
        <w:rPr>
          <w:highlight w:val="yellow"/>
        </w:rPr>
        <w:t xml:space="preserve">The University has a </w:t>
      </w:r>
      <w:r w:rsidR="00312E22">
        <w:rPr>
          <w:highlight w:val="yellow"/>
        </w:rPr>
        <w:t>silver</w:t>
      </w:r>
      <w:r w:rsidR="00735196">
        <w:rPr>
          <w:highlight w:val="yellow"/>
        </w:rPr>
        <w:t xml:space="preserve"> Athena Swan Award at an institutional level, and the logo below can be used by all departments. </w:t>
      </w:r>
      <w:r w:rsidR="0043311B">
        <w:rPr>
          <w:highlight w:val="yellow"/>
        </w:rPr>
        <w:t xml:space="preserve">If your department has a </w:t>
      </w:r>
      <w:r w:rsidR="00E329D4">
        <w:rPr>
          <w:highlight w:val="yellow"/>
        </w:rPr>
        <w:t>G</w:t>
      </w:r>
      <w:r w:rsidR="006427B2">
        <w:rPr>
          <w:highlight w:val="yellow"/>
        </w:rPr>
        <w:t xml:space="preserve">old Athena Swan award, </w:t>
      </w:r>
      <w:r w:rsidR="002C3627">
        <w:rPr>
          <w:highlight w:val="yellow"/>
        </w:rPr>
        <w:t>you can</w:t>
      </w:r>
      <w:r w:rsidR="006427B2">
        <w:rPr>
          <w:highlight w:val="yellow"/>
        </w:rPr>
        <w:t xml:space="preserve"> replace the </w:t>
      </w:r>
      <w:r w:rsidR="00312E22">
        <w:rPr>
          <w:highlight w:val="yellow"/>
        </w:rPr>
        <w:t>silver</w:t>
      </w:r>
      <w:r w:rsidR="006427B2">
        <w:rPr>
          <w:highlight w:val="yellow"/>
        </w:rPr>
        <w:t xml:space="preserve"> logo in the footer below, accordingly]</w:t>
      </w:r>
    </w:p>
    <w:p w14:paraId="5FE0B2D7" w14:textId="77777777" w:rsidR="00735196" w:rsidRDefault="00735196" w:rsidP="00E25171">
      <w:pPr>
        <w:pStyle w:val="Heading3"/>
        <w:spacing w:before="0"/>
        <w:jc w:val="left"/>
      </w:pPr>
    </w:p>
    <w:p w14:paraId="4A39CBD4" w14:textId="77777777" w:rsidR="005D00AE" w:rsidRPr="005D00AE" w:rsidRDefault="005D00AE" w:rsidP="005D00AE">
      <w:pPr>
        <w:spacing w:after="120" w:line="240" w:lineRule="auto"/>
        <w:outlineLvl w:val="1"/>
        <w:rPr>
          <w:rFonts w:cs="Arial"/>
          <w:b/>
          <w:bCs/>
          <w:sz w:val="28"/>
          <w:szCs w:val="36"/>
        </w:rPr>
      </w:pPr>
      <w:r w:rsidRPr="005D00AE">
        <w:rPr>
          <w:rFonts w:cs="Arial"/>
          <w:b/>
          <w:bCs/>
          <w:sz w:val="28"/>
          <w:szCs w:val="36"/>
        </w:rPr>
        <w:t>Apprenticeships at the University of Oxford</w:t>
      </w:r>
    </w:p>
    <w:p w14:paraId="264D692C" w14:textId="77777777" w:rsidR="005D00AE" w:rsidRPr="005D00AE" w:rsidRDefault="005D00AE" w:rsidP="00521853">
      <w:pPr>
        <w:jc w:val="left"/>
      </w:pPr>
      <w:r w:rsidRPr="005D00AE">
        <w:rPr>
          <w:rFonts w:eastAsia="Arial"/>
        </w:rPr>
        <w:t>Becoming an apprentice at the University of Oxford is an excellent opportunity to gain practical experience and training. You will work alongside experienced colleagues, whilst learning on the job and appropriate objectives will be set during the course of the Apprenticeship. At the same time, you will study for formal qualifications in your field.</w:t>
      </w:r>
      <w:r w:rsidRPr="005D00AE">
        <w:t xml:space="preserve"> </w:t>
      </w:r>
    </w:p>
    <w:p w14:paraId="62BED215" w14:textId="77777777" w:rsidR="004E78E7" w:rsidRDefault="004E78E7" w:rsidP="004E78E7">
      <w:pPr>
        <w:pStyle w:val="Heading3"/>
        <w:spacing w:before="0"/>
        <w:jc w:val="left"/>
        <w:rPr>
          <w:sz w:val="28"/>
        </w:rPr>
      </w:pPr>
    </w:p>
    <w:p w14:paraId="4D8E5F1F" w14:textId="6BFB2D57" w:rsidR="004E78E7" w:rsidRDefault="004E78E7" w:rsidP="00521853">
      <w:pPr>
        <w:jc w:val="left"/>
        <w:rPr>
          <w:rStyle w:val="Hyperlink"/>
        </w:rPr>
      </w:pPr>
      <w:r>
        <w:t>For advice</w:t>
      </w:r>
      <w:r w:rsidRPr="00450319">
        <w:t xml:space="preserve"> on how to</w:t>
      </w:r>
      <w:r w:rsidR="00521853">
        <w:t xml:space="preserve"> make you application for this a</w:t>
      </w:r>
      <w:r w:rsidRPr="00450319">
        <w:t>pprenticeship the best it can be</w:t>
      </w:r>
      <w:r w:rsidR="00521853">
        <w:t>,</w:t>
      </w:r>
      <w:r w:rsidRPr="00450319">
        <w:t xml:space="preserve"> please go to: </w:t>
      </w:r>
      <w:hyperlink r:id="rId12" w:history="1">
        <w:r w:rsidRPr="00D5674F">
          <w:rPr>
            <w:rStyle w:val="Hyperlink"/>
          </w:rPr>
          <w:t>https://www.apprenticeships.ox.ac.uk/how-apply</w:t>
        </w:r>
      </w:hyperlink>
    </w:p>
    <w:p w14:paraId="12D73BE5" w14:textId="6C200129" w:rsidR="004E78E7" w:rsidRDefault="004E78E7">
      <w:pPr>
        <w:tabs>
          <w:tab w:val="clear" w:pos="576"/>
          <w:tab w:val="clear" w:pos="1152"/>
          <w:tab w:val="clear" w:pos="1728"/>
          <w:tab w:val="clear" w:pos="5760"/>
        </w:tabs>
        <w:suppressAutoHyphens w:val="0"/>
        <w:spacing w:line="240" w:lineRule="auto"/>
        <w:jc w:val="left"/>
        <w:rPr>
          <w:rStyle w:val="Hyperlink"/>
        </w:rPr>
      </w:pPr>
      <w:r>
        <w:rPr>
          <w:rStyle w:val="Hyperlink"/>
        </w:rPr>
        <w:br w:type="page"/>
      </w:r>
    </w:p>
    <w:p w14:paraId="43B464E9" w14:textId="77777777" w:rsidR="00F5388F" w:rsidRDefault="0031730E" w:rsidP="00E25171">
      <w:pPr>
        <w:pStyle w:val="Heading3"/>
        <w:spacing w:before="0"/>
        <w:jc w:val="left"/>
        <w:rPr>
          <w:b w:val="0"/>
          <w:sz w:val="20"/>
        </w:rPr>
      </w:pPr>
      <w:r w:rsidRPr="007A1F20">
        <w:rPr>
          <w:sz w:val="28"/>
        </w:rPr>
        <w:lastRenderedPageBreak/>
        <w:t xml:space="preserve">The </w:t>
      </w:r>
      <w:r w:rsidR="00602CBF" w:rsidRPr="007A1F20">
        <w:rPr>
          <w:sz w:val="28"/>
        </w:rPr>
        <w:t>r</w:t>
      </w:r>
      <w:r w:rsidRPr="007A1F20">
        <w:rPr>
          <w:sz w:val="28"/>
        </w:rPr>
        <w:t>ole</w:t>
      </w:r>
      <w:r w:rsidRPr="007A1F20">
        <w:rPr>
          <w:i/>
          <w:sz w:val="28"/>
        </w:rPr>
        <w:t xml:space="preserve"> </w:t>
      </w:r>
      <w:r w:rsidR="009F71C4" w:rsidRPr="00F81F8D">
        <w:rPr>
          <w:b w:val="0"/>
          <w:i/>
          <w:color w:val="2E74B5" w:themeColor="accent1" w:themeShade="BF"/>
          <w:sz w:val="20"/>
        </w:rPr>
        <w:t>(This section describes the training you will receive and a b</w:t>
      </w:r>
      <w:r w:rsidR="00C5768F">
        <w:rPr>
          <w:b w:val="0"/>
          <w:i/>
          <w:color w:val="2E74B5" w:themeColor="accent1" w:themeShade="BF"/>
          <w:sz w:val="20"/>
        </w:rPr>
        <w:t>rief overview of the job</w:t>
      </w:r>
      <w:r w:rsidR="009F71C4" w:rsidRPr="00F81F8D">
        <w:rPr>
          <w:b w:val="0"/>
          <w:i/>
          <w:color w:val="2E74B5" w:themeColor="accent1" w:themeShade="BF"/>
          <w:sz w:val="20"/>
        </w:rPr>
        <w:t>)</w:t>
      </w:r>
    </w:p>
    <w:p w14:paraId="7A9008AC" w14:textId="77777777" w:rsidR="009F71C4" w:rsidRPr="009F71C4" w:rsidRDefault="009F71C4" w:rsidP="009F71C4"/>
    <w:p w14:paraId="02A99A03" w14:textId="5867C091" w:rsidR="005D00AE" w:rsidRDefault="005D00AE" w:rsidP="005D00AE">
      <w:pPr>
        <w:spacing w:line="240" w:lineRule="auto"/>
        <w:jc w:val="left"/>
        <w:outlineLvl w:val="1"/>
        <w:rPr>
          <w:rFonts w:cs="Arial"/>
          <w:bCs/>
          <w:szCs w:val="22"/>
        </w:rPr>
      </w:pPr>
      <w:r w:rsidRPr="005D00AE">
        <w:rPr>
          <w:rFonts w:cs="Arial"/>
          <w:bCs/>
          <w:szCs w:val="22"/>
        </w:rPr>
        <w:t>You will work as an Apprentice [</w:t>
      </w:r>
      <w:r w:rsidRPr="005D00AE">
        <w:rPr>
          <w:rFonts w:cs="Arial"/>
          <w:bCs/>
          <w:szCs w:val="22"/>
          <w:highlight w:val="yellow"/>
        </w:rPr>
        <w:t>insert full job title</w:t>
      </w:r>
      <w:r w:rsidRPr="005D00AE">
        <w:rPr>
          <w:rFonts w:cs="Arial"/>
          <w:bCs/>
          <w:szCs w:val="22"/>
        </w:rPr>
        <w:t xml:space="preserve">]. You will be required to complete a </w:t>
      </w:r>
      <w:r w:rsidRPr="005D00AE">
        <w:rPr>
          <w:rFonts w:cs="Arial"/>
          <w:bCs/>
          <w:szCs w:val="22"/>
          <w:highlight w:val="yellow"/>
        </w:rPr>
        <w:t>[insert number of years</w:t>
      </w:r>
      <w:r w:rsidRPr="005D00AE">
        <w:rPr>
          <w:rFonts w:cs="Arial"/>
          <w:bCs/>
          <w:szCs w:val="22"/>
        </w:rPr>
        <w:t xml:space="preserve">] year training programme that will cover all aspects of the role and will be delivered through in-house training, as well as day-release or other distance learning methods delivered by </w:t>
      </w:r>
      <w:r w:rsidRPr="005D00AE">
        <w:rPr>
          <w:rFonts w:cs="Arial"/>
          <w:bCs/>
          <w:szCs w:val="22"/>
          <w:highlight w:val="yellow"/>
        </w:rPr>
        <w:t>[insert details of the provider</w:t>
      </w:r>
      <w:r w:rsidRPr="005D00AE">
        <w:rPr>
          <w:rFonts w:cs="Arial"/>
          <w:bCs/>
          <w:szCs w:val="22"/>
        </w:rPr>
        <w:t>]. You will complete a [</w:t>
      </w:r>
      <w:r w:rsidRPr="005D00AE">
        <w:rPr>
          <w:rFonts w:cs="Arial"/>
          <w:bCs/>
          <w:szCs w:val="22"/>
          <w:highlight w:val="yellow"/>
        </w:rPr>
        <w:t xml:space="preserve">insert </w:t>
      </w:r>
      <w:r w:rsidR="001A63FE">
        <w:rPr>
          <w:rFonts w:cs="Arial"/>
          <w:bCs/>
          <w:szCs w:val="22"/>
          <w:highlight w:val="yellow"/>
        </w:rPr>
        <w:t xml:space="preserve">exact </w:t>
      </w:r>
      <w:commentRangeStart w:id="1"/>
      <w:r w:rsidR="001A63FE">
        <w:rPr>
          <w:rFonts w:cs="Arial"/>
          <w:bCs/>
          <w:szCs w:val="22"/>
          <w:highlight w:val="yellow"/>
        </w:rPr>
        <w:t>and</w:t>
      </w:r>
      <w:commentRangeEnd w:id="1"/>
      <w:r w:rsidR="005C525F">
        <w:rPr>
          <w:rStyle w:val="CommentReference"/>
        </w:rPr>
        <w:commentReference w:id="1"/>
      </w:r>
      <w:r w:rsidR="001A63FE">
        <w:rPr>
          <w:rFonts w:cs="Arial"/>
          <w:bCs/>
          <w:szCs w:val="22"/>
          <w:highlight w:val="yellow"/>
        </w:rPr>
        <w:t xml:space="preserve"> full Apprenticeship Title </w:t>
      </w:r>
      <w:r w:rsidRPr="005D00AE">
        <w:rPr>
          <w:rFonts w:cs="Arial"/>
          <w:bCs/>
          <w:szCs w:val="22"/>
          <w:highlight w:val="yellow"/>
        </w:rPr>
        <w:t>and the level</w:t>
      </w:r>
      <w:r w:rsidR="00521853">
        <w:rPr>
          <w:rFonts w:cs="Arial"/>
          <w:bCs/>
          <w:szCs w:val="22"/>
        </w:rPr>
        <w:t>] A</w:t>
      </w:r>
      <w:r w:rsidRPr="005D00AE">
        <w:rPr>
          <w:rFonts w:cs="Arial"/>
          <w:bCs/>
          <w:szCs w:val="22"/>
        </w:rPr>
        <w:t xml:space="preserve">pprenticeship </w:t>
      </w:r>
      <w:r w:rsidR="00B04CEA">
        <w:rPr>
          <w:rFonts w:cs="Arial"/>
          <w:bCs/>
          <w:szCs w:val="22"/>
        </w:rPr>
        <w:t>which is within the (</w:t>
      </w:r>
      <w:r w:rsidR="00B04CEA" w:rsidRPr="00B04CEA">
        <w:rPr>
          <w:rFonts w:cs="Arial"/>
          <w:bCs/>
          <w:szCs w:val="22"/>
          <w:highlight w:val="yellow"/>
        </w:rPr>
        <w:t>Insert defined Apprenticeship sector)</w:t>
      </w:r>
      <w:r w:rsidR="00B04CEA">
        <w:rPr>
          <w:rFonts w:cs="Arial"/>
          <w:bCs/>
          <w:szCs w:val="22"/>
        </w:rPr>
        <w:t xml:space="preserve"> sector </w:t>
      </w:r>
      <w:r w:rsidRPr="005D00AE">
        <w:rPr>
          <w:rFonts w:cs="Arial"/>
          <w:bCs/>
          <w:szCs w:val="22"/>
        </w:rPr>
        <w:t>and you will gain [</w:t>
      </w:r>
      <w:r w:rsidR="001A63FE">
        <w:rPr>
          <w:rFonts w:cs="Arial"/>
          <w:bCs/>
          <w:szCs w:val="22"/>
          <w:highlight w:val="yellow"/>
        </w:rPr>
        <w:t xml:space="preserve">insert details of any qualifications </w:t>
      </w:r>
      <w:r w:rsidR="001A63FE" w:rsidRPr="001A63FE">
        <w:rPr>
          <w:rFonts w:cs="Arial"/>
          <w:bCs/>
          <w:szCs w:val="22"/>
          <w:highlight w:val="yellow"/>
        </w:rPr>
        <w:t>gained if any</w:t>
      </w:r>
      <w:r w:rsidRPr="001A63FE">
        <w:rPr>
          <w:rFonts w:cs="Arial"/>
          <w:bCs/>
          <w:szCs w:val="22"/>
          <w:highlight w:val="yellow"/>
        </w:rPr>
        <w:t>]</w:t>
      </w:r>
      <w:r w:rsidRPr="005D00AE">
        <w:rPr>
          <w:rFonts w:cs="Arial"/>
          <w:bCs/>
          <w:szCs w:val="22"/>
        </w:rPr>
        <w:t xml:space="preserve"> qualification.</w:t>
      </w:r>
    </w:p>
    <w:p w14:paraId="3F860B61" w14:textId="77777777" w:rsidR="005D00AE" w:rsidRDefault="005D00AE" w:rsidP="005D00AE">
      <w:pPr>
        <w:spacing w:line="240" w:lineRule="auto"/>
        <w:jc w:val="left"/>
        <w:outlineLvl w:val="1"/>
        <w:rPr>
          <w:rFonts w:cs="Arial"/>
          <w:bCs/>
          <w:szCs w:val="22"/>
        </w:rPr>
      </w:pPr>
    </w:p>
    <w:p w14:paraId="146F5B1D" w14:textId="77777777" w:rsidR="005D00AE" w:rsidRPr="005D00AE" w:rsidRDefault="005D00AE" w:rsidP="005D00AE">
      <w:pPr>
        <w:jc w:val="left"/>
      </w:pPr>
      <w:r w:rsidRPr="005D00AE">
        <w:rPr>
          <w:szCs w:val="22"/>
        </w:rPr>
        <w:t>College attendance and successful completion of these studies</w:t>
      </w:r>
      <w:r w:rsidRPr="005D00AE">
        <w:t xml:space="preserve"> is an essential requirement of this Apprenticeship.</w:t>
      </w:r>
    </w:p>
    <w:p w14:paraId="0F072DF9" w14:textId="77777777" w:rsidR="005D00AE" w:rsidRPr="005D00AE" w:rsidRDefault="005D00AE" w:rsidP="005D00AE">
      <w:pPr>
        <w:spacing w:line="240" w:lineRule="auto"/>
        <w:jc w:val="left"/>
        <w:outlineLvl w:val="1"/>
        <w:rPr>
          <w:rFonts w:cs="Arial"/>
          <w:bCs/>
          <w:szCs w:val="22"/>
        </w:rPr>
      </w:pPr>
    </w:p>
    <w:p w14:paraId="217B530B" w14:textId="77777777" w:rsidR="0024330C" w:rsidRDefault="0024330C" w:rsidP="00E25171">
      <w:pPr>
        <w:pStyle w:val="Bhead"/>
        <w:jc w:val="left"/>
      </w:pPr>
      <w:r>
        <w:rPr>
          <w:i/>
          <w:color w:val="auto"/>
          <w:sz w:val="22"/>
          <w:szCs w:val="22"/>
          <w:highlight w:val="yellow"/>
        </w:rPr>
        <w:t>Include a short</w:t>
      </w:r>
      <w:r w:rsidRPr="00750A98">
        <w:rPr>
          <w:i/>
          <w:color w:val="auto"/>
          <w:sz w:val="22"/>
          <w:szCs w:val="22"/>
          <w:highlight w:val="yellow"/>
        </w:rPr>
        <w:t xml:space="preserve"> overview of the role</w:t>
      </w:r>
      <w:r>
        <w:rPr>
          <w:i/>
          <w:color w:val="auto"/>
          <w:sz w:val="22"/>
          <w:szCs w:val="22"/>
          <w:highlight w:val="yellow"/>
        </w:rPr>
        <w:t xml:space="preserve"> including the context of the role within the team/department and an overview of the aims o</w:t>
      </w:r>
      <w:r w:rsidR="00B11DB4">
        <w:rPr>
          <w:i/>
          <w:color w:val="auto"/>
          <w:sz w:val="22"/>
          <w:szCs w:val="22"/>
          <w:highlight w:val="yellow"/>
        </w:rPr>
        <w:t>f</w:t>
      </w:r>
      <w:r>
        <w:rPr>
          <w:i/>
          <w:color w:val="auto"/>
          <w:sz w:val="22"/>
          <w:szCs w:val="22"/>
          <w:highlight w:val="yellow"/>
        </w:rPr>
        <w:t xml:space="preserve"> the job and </w:t>
      </w:r>
      <w:r w:rsidR="0015375E">
        <w:rPr>
          <w:i/>
          <w:color w:val="auto"/>
          <w:sz w:val="22"/>
          <w:szCs w:val="22"/>
          <w:highlight w:val="yellow"/>
        </w:rPr>
        <w:t xml:space="preserve">why </w:t>
      </w:r>
      <w:r w:rsidR="00865CE1">
        <w:rPr>
          <w:i/>
          <w:color w:val="auto"/>
          <w:sz w:val="22"/>
          <w:szCs w:val="22"/>
          <w:highlight w:val="yellow"/>
        </w:rPr>
        <w:t>it has</w:t>
      </w:r>
      <w:r w:rsidR="0015375E">
        <w:rPr>
          <w:i/>
          <w:color w:val="auto"/>
          <w:sz w:val="22"/>
          <w:szCs w:val="22"/>
          <w:highlight w:val="yellow"/>
        </w:rPr>
        <w:t xml:space="preserve"> arisen</w:t>
      </w:r>
      <w:r>
        <w:rPr>
          <w:i/>
          <w:color w:val="auto"/>
          <w:sz w:val="22"/>
          <w:szCs w:val="22"/>
          <w:highlight w:val="yellow"/>
        </w:rPr>
        <w:t xml:space="preserve">. </w:t>
      </w:r>
      <w:r w:rsidR="000D07A9">
        <w:rPr>
          <w:i/>
          <w:color w:val="auto"/>
          <w:sz w:val="22"/>
          <w:szCs w:val="22"/>
          <w:highlight w:val="yellow"/>
        </w:rPr>
        <w:t xml:space="preserve">Describe the role </w:t>
      </w:r>
      <w:r w:rsidR="00D15B0E">
        <w:rPr>
          <w:i/>
          <w:color w:val="auto"/>
          <w:sz w:val="22"/>
          <w:szCs w:val="22"/>
          <w:highlight w:val="yellow"/>
        </w:rPr>
        <w:t>as positively and attractively as possible</w:t>
      </w:r>
      <w:r w:rsidR="000D07A9">
        <w:rPr>
          <w:i/>
          <w:color w:val="auto"/>
          <w:sz w:val="22"/>
          <w:szCs w:val="22"/>
          <w:highlight w:val="yellow"/>
        </w:rPr>
        <w:t>, to he</w:t>
      </w:r>
      <w:r w:rsidR="00EB6611">
        <w:rPr>
          <w:i/>
          <w:color w:val="auto"/>
          <w:sz w:val="22"/>
          <w:szCs w:val="22"/>
          <w:highlight w:val="yellow"/>
        </w:rPr>
        <w:t xml:space="preserve">lp attract suitable candidates. </w:t>
      </w:r>
      <w:r>
        <w:rPr>
          <w:i/>
          <w:color w:val="auto"/>
          <w:sz w:val="22"/>
          <w:szCs w:val="22"/>
          <w:highlight w:val="yellow"/>
        </w:rPr>
        <w:t>Detailed responsibilities are included below</w:t>
      </w:r>
      <w:r w:rsidRPr="00DB38AF">
        <w:rPr>
          <w:i/>
          <w:color w:val="auto"/>
          <w:sz w:val="22"/>
          <w:szCs w:val="22"/>
          <w:highlight w:val="yellow"/>
        </w:rPr>
        <w:t>.</w:t>
      </w:r>
      <w:r w:rsidR="00DB38AF" w:rsidRPr="00DB38AF">
        <w:rPr>
          <w:i/>
          <w:color w:val="auto"/>
          <w:sz w:val="22"/>
          <w:szCs w:val="22"/>
          <w:highlight w:val="yellow"/>
        </w:rPr>
        <w:t xml:space="preserve"> </w:t>
      </w:r>
      <w:r w:rsidR="00DB38AF" w:rsidRPr="00DB38AF">
        <w:rPr>
          <w:b/>
          <w:i/>
          <w:color w:val="auto"/>
          <w:sz w:val="22"/>
          <w:szCs w:val="22"/>
          <w:highlight w:val="yellow"/>
        </w:rPr>
        <w:t>Do not</w:t>
      </w:r>
      <w:r w:rsidR="00DB38AF" w:rsidRPr="00DB38AF">
        <w:rPr>
          <w:i/>
          <w:color w:val="auto"/>
          <w:sz w:val="22"/>
          <w:szCs w:val="22"/>
          <w:highlight w:val="yellow"/>
        </w:rPr>
        <w:t xml:space="preserve"> outline the selection criteria in this section.</w:t>
      </w:r>
      <w:r w:rsidRPr="00DB38AF">
        <w:rPr>
          <w:i/>
          <w:color w:val="auto"/>
          <w:sz w:val="22"/>
          <w:szCs w:val="22"/>
          <w:highlight w:val="yellow"/>
        </w:rPr>
        <w:t xml:space="preserve">  </w:t>
      </w:r>
    </w:p>
    <w:p w14:paraId="132D9F92" w14:textId="781017CE" w:rsidR="00056B0F" w:rsidRPr="005C2F56" w:rsidRDefault="0024330C" w:rsidP="00E25171">
      <w:pPr>
        <w:jc w:val="left"/>
        <w:rPr>
          <w:i/>
        </w:rPr>
      </w:pPr>
      <w:r w:rsidRPr="00735196">
        <w:rPr>
          <w:b/>
          <w:i/>
          <w:highlight w:val="yellow"/>
        </w:rPr>
        <w:t xml:space="preserve">Where possible use generic job </w:t>
      </w:r>
      <w:r w:rsidR="0041799C" w:rsidRPr="00735196">
        <w:rPr>
          <w:b/>
          <w:i/>
          <w:highlight w:val="yellow"/>
        </w:rPr>
        <w:t>descriptions, which</w:t>
      </w:r>
      <w:r w:rsidRPr="00735196">
        <w:rPr>
          <w:b/>
          <w:i/>
          <w:highlight w:val="yellow"/>
        </w:rPr>
        <w:t xml:space="preserve"> can be tailored to the context of this role</w:t>
      </w:r>
      <w:r w:rsidR="00735196">
        <w:rPr>
          <w:b/>
          <w:i/>
          <w:highlight w:val="yellow"/>
        </w:rPr>
        <w:t xml:space="preserve"> -</w:t>
      </w:r>
      <w:r w:rsidR="00735196" w:rsidRPr="00735196">
        <w:rPr>
          <w:b/>
          <w:i/>
          <w:highlight w:val="yellow"/>
        </w:rPr>
        <w:t xml:space="preserve"> </w:t>
      </w:r>
      <w:hyperlink r:id="rId13" w:history="1">
        <w:r w:rsidR="005E40E1" w:rsidRPr="005E40E1">
          <w:rPr>
            <w:rStyle w:val="Hyperlink"/>
            <w:i/>
            <w:highlight w:val="yellow"/>
          </w:rPr>
          <w:t>https://hr.admin.ox.ac.uk/help-and-guidance</w:t>
        </w:r>
      </w:hyperlink>
      <w:r w:rsidR="005E40E1">
        <w:rPr>
          <w:i/>
        </w:rPr>
        <w:t xml:space="preserve"> </w:t>
      </w:r>
    </w:p>
    <w:p w14:paraId="584F5DF5" w14:textId="77777777" w:rsidR="0024330C" w:rsidRPr="005C2F56" w:rsidRDefault="0024330C" w:rsidP="00E25171">
      <w:pPr>
        <w:jc w:val="left"/>
      </w:pPr>
    </w:p>
    <w:p w14:paraId="77D46980" w14:textId="39CE6B0A" w:rsidR="00F5388F" w:rsidRPr="009F71C4" w:rsidRDefault="00F5388F" w:rsidP="00E25171">
      <w:pPr>
        <w:pStyle w:val="Heading3"/>
        <w:jc w:val="left"/>
        <w:rPr>
          <w:b w:val="0"/>
          <w:sz w:val="20"/>
        </w:rPr>
      </w:pPr>
      <w:r w:rsidRPr="00E1750E">
        <w:rPr>
          <w:sz w:val="28"/>
        </w:rPr>
        <w:t xml:space="preserve">Responsibilities </w:t>
      </w:r>
      <w:r w:rsidR="009F71C4" w:rsidRPr="00F81F8D">
        <w:rPr>
          <w:b w:val="0"/>
          <w:i/>
          <w:color w:val="2E74B5" w:themeColor="accent1" w:themeShade="BF"/>
          <w:sz w:val="20"/>
        </w:rPr>
        <w:t xml:space="preserve">(This section tries to give you a feel of what your </w:t>
      </w:r>
      <w:r w:rsidR="0041799C" w:rsidRPr="00F81F8D">
        <w:rPr>
          <w:b w:val="0"/>
          <w:i/>
          <w:color w:val="2E74B5" w:themeColor="accent1" w:themeShade="BF"/>
          <w:sz w:val="20"/>
        </w:rPr>
        <w:t>day-to-day</w:t>
      </w:r>
      <w:r w:rsidR="009F71C4" w:rsidRPr="00F81F8D">
        <w:rPr>
          <w:b w:val="0"/>
          <w:i/>
          <w:color w:val="2E74B5" w:themeColor="accent1" w:themeShade="BF"/>
          <w:sz w:val="20"/>
        </w:rPr>
        <w:t xml:space="preserve"> activities at work will be. This is just the basics, there will be more as your training progresses)</w:t>
      </w:r>
    </w:p>
    <w:p w14:paraId="2AE04A1D" w14:textId="77777777" w:rsidR="00F5388F" w:rsidRPr="00750A98" w:rsidRDefault="00F5388F" w:rsidP="00E25171">
      <w:pPr>
        <w:jc w:val="left"/>
        <w:rPr>
          <w:i/>
          <w:highlight w:val="yellow"/>
        </w:rPr>
      </w:pPr>
    </w:p>
    <w:p w14:paraId="798802B0" w14:textId="77777777" w:rsidR="00720EAB" w:rsidRPr="00750A98" w:rsidRDefault="00720EAB" w:rsidP="00E25171">
      <w:pPr>
        <w:jc w:val="left"/>
        <w:rPr>
          <w:i/>
          <w:highlight w:val="yellow"/>
        </w:rPr>
      </w:pPr>
      <w:r w:rsidRPr="00750A98">
        <w:rPr>
          <w:i/>
          <w:highlight w:val="yellow"/>
        </w:rPr>
        <w:t xml:space="preserve">As a guide you should aim to outline </w:t>
      </w:r>
      <w:r w:rsidRPr="00DB38AF">
        <w:rPr>
          <w:b/>
          <w:i/>
          <w:highlight w:val="yellow"/>
        </w:rPr>
        <w:t>no more</w:t>
      </w:r>
      <w:r w:rsidRPr="00750A98">
        <w:rPr>
          <w:i/>
          <w:highlight w:val="yellow"/>
        </w:rPr>
        <w:t xml:space="preserve"> than </w:t>
      </w:r>
      <w:r w:rsidRPr="00750A98">
        <w:rPr>
          <w:i/>
          <w:highlight w:val="lightGray"/>
        </w:rPr>
        <w:t>10</w:t>
      </w:r>
      <w:r w:rsidRPr="00750A98">
        <w:rPr>
          <w:i/>
          <w:highlight w:val="yellow"/>
        </w:rPr>
        <w:t xml:space="preserve"> responsibilities/duties.</w:t>
      </w:r>
    </w:p>
    <w:p w14:paraId="71DC1711" w14:textId="77777777" w:rsidR="00720EAB" w:rsidRDefault="00720EAB" w:rsidP="00E25171">
      <w:pPr>
        <w:pStyle w:val="Ahead"/>
        <w:spacing w:before="0"/>
        <w:jc w:val="left"/>
        <w:rPr>
          <w:b w:val="0"/>
          <w:i/>
          <w:color w:val="auto"/>
          <w:sz w:val="22"/>
          <w:szCs w:val="22"/>
          <w:highlight w:val="yellow"/>
        </w:rPr>
      </w:pPr>
    </w:p>
    <w:p w14:paraId="236DCE34" w14:textId="46A3A354" w:rsidR="00F5388F" w:rsidRDefault="00F5388F" w:rsidP="00E25171">
      <w:pPr>
        <w:pStyle w:val="Ahead"/>
        <w:spacing w:before="0"/>
        <w:jc w:val="left"/>
        <w:rPr>
          <w:b w:val="0"/>
          <w:i/>
          <w:color w:val="auto"/>
          <w:sz w:val="22"/>
          <w:szCs w:val="22"/>
        </w:rPr>
      </w:pPr>
      <w:r w:rsidRPr="00750A98">
        <w:rPr>
          <w:b w:val="0"/>
          <w:i/>
          <w:color w:val="auto"/>
          <w:sz w:val="22"/>
          <w:szCs w:val="22"/>
          <w:highlight w:val="yellow"/>
        </w:rPr>
        <w:t xml:space="preserve">When drafting a new job description </w:t>
      </w:r>
      <w:r>
        <w:rPr>
          <w:b w:val="0"/>
          <w:i/>
          <w:color w:val="auto"/>
          <w:sz w:val="22"/>
          <w:szCs w:val="22"/>
          <w:highlight w:val="yellow"/>
        </w:rPr>
        <w:t xml:space="preserve">please </w:t>
      </w:r>
      <w:r w:rsidRPr="00750A98">
        <w:rPr>
          <w:b w:val="0"/>
          <w:i/>
          <w:color w:val="auto"/>
          <w:sz w:val="22"/>
          <w:szCs w:val="22"/>
          <w:highlight w:val="yellow"/>
        </w:rPr>
        <w:t>refer to the list of HERA elements:</w:t>
      </w:r>
      <w:r>
        <w:rPr>
          <w:b w:val="0"/>
          <w:i/>
          <w:color w:val="auto"/>
          <w:sz w:val="22"/>
          <w:szCs w:val="22"/>
          <w:highlight w:val="yellow"/>
        </w:rPr>
        <w:t xml:space="preserve"> </w:t>
      </w:r>
      <w:hyperlink r:id="rId14" w:history="1">
        <w:r w:rsidR="005E40E1" w:rsidRPr="005E40E1">
          <w:rPr>
            <w:rStyle w:val="Hyperlink"/>
            <w:b w:val="0"/>
            <w:i/>
            <w:sz w:val="22"/>
            <w:szCs w:val="22"/>
            <w:highlight w:val="yellow"/>
          </w:rPr>
          <w:t>https://hr.admin.ox.ac.uk/introduction-to-hera</w:t>
        </w:r>
      </w:hyperlink>
      <w:r w:rsidR="005E40E1">
        <w:rPr>
          <w:b w:val="0"/>
          <w:i/>
          <w:color w:val="auto"/>
          <w:sz w:val="22"/>
          <w:szCs w:val="22"/>
        </w:rPr>
        <w:t xml:space="preserve"> </w:t>
      </w:r>
    </w:p>
    <w:p w14:paraId="0EBDAD6D" w14:textId="1DB2F542" w:rsidR="00312E22" w:rsidRDefault="00312E22" w:rsidP="00E25171">
      <w:pPr>
        <w:pStyle w:val="Ahead"/>
        <w:spacing w:before="0"/>
        <w:jc w:val="left"/>
        <w:rPr>
          <w:b w:val="0"/>
          <w:color w:val="000000"/>
          <w:sz w:val="22"/>
          <w:szCs w:val="22"/>
          <w:highlight w:val="yellow"/>
        </w:rPr>
      </w:pPr>
    </w:p>
    <w:p w14:paraId="09C6F8CE" w14:textId="77777777" w:rsidR="00312E22" w:rsidRDefault="00312E22" w:rsidP="00312E22">
      <w:pPr>
        <w:pStyle w:val="Heading2"/>
      </w:pPr>
      <w:r w:rsidRPr="00930A34">
        <w:t>Pre-employment screening</w:t>
      </w:r>
    </w:p>
    <w:p w14:paraId="3143B1F5" w14:textId="77777777" w:rsidR="00312E22" w:rsidRPr="00773078" w:rsidRDefault="00312E22" w:rsidP="00312E22">
      <w:pPr>
        <w:pStyle w:val="Heading3"/>
      </w:pPr>
      <w:r>
        <w:t>Standard checks</w:t>
      </w:r>
    </w:p>
    <w:p w14:paraId="0D0EC38C" w14:textId="77777777" w:rsidR="00312E22" w:rsidRDefault="00312E22" w:rsidP="00312E22">
      <w:pPr>
        <w:pStyle w:val="BodyText1"/>
        <w:tabs>
          <w:tab w:val="left" w:pos="4035"/>
        </w:tabs>
      </w:pPr>
      <w:r>
        <w:t>If you are offered the post, the offer will be subject to standard pre-employment checks. You will be asked to provide: proof of your right-to-work in the UK; proof of your identity; and (if we haven’t done so already) we will contact the referees you have nominated. If you have previously worked for the University we will also verify key information such as your dates of employment and reason for leaving your previous role with the department/unit where you worked. You will also be asked to complete a health declaration so that you can tell us about any health conditions or disabilities for which you may need us to make appropriate adjustments.</w:t>
      </w:r>
    </w:p>
    <w:p w14:paraId="0A70868A" w14:textId="64A67EBA" w:rsidR="00312E22" w:rsidRDefault="00312E22" w:rsidP="00312E22">
      <w:pPr>
        <w:pStyle w:val="BodyText1"/>
        <w:tabs>
          <w:tab w:val="left" w:pos="4035"/>
        </w:tabs>
      </w:pPr>
      <w:r>
        <w:t xml:space="preserve">Please read the candidate notes on the University’s pre-employment screening procedures at: </w:t>
      </w:r>
      <w:hyperlink r:id="rId15" w:history="1">
        <w:r w:rsidRPr="003B13D0">
          <w:rPr>
            <w:rStyle w:val="Hyperlink"/>
          </w:rPr>
          <w:t>https://www.jobs.ox.ac.uk/pre-employment-checks</w:t>
        </w:r>
      </w:hyperlink>
      <w:r>
        <w:t xml:space="preserve">  </w:t>
      </w:r>
    </w:p>
    <w:p w14:paraId="7C5E1FCC" w14:textId="0C3C211C" w:rsidR="00312E22" w:rsidRDefault="00312E22" w:rsidP="00312E22">
      <w:pPr>
        <w:pStyle w:val="BodyText1"/>
        <w:tabs>
          <w:tab w:val="left" w:pos="4035"/>
        </w:tabs>
        <w:jc w:val="left"/>
      </w:pPr>
      <w:r w:rsidRPr="00503F42">
        <w:t xml:space="preserve">Apprenticeship roles are not eligible for sponsorship under the </w:t>
      </w:r>
      <w:r>
        <w:t>skilled worker</w:t>
      </w:r>
      <w:r w:rsidRPr="00503F42">
        <w:t xml:space="preserve"> visa route normally used for employed roles but there are other visa routes which candidates may be eligible to apply under. If you are eligible to apply under a different route the</w:t>
      </w:r>
      <w:r>
        <w:t xml:space="preserve"> department</w:t>
      </w:r>
      <w:r w:rsidRPr="00503F42">
        <w:t xml:space="preserve"> is happy to discuss any queries, with support from the University’s Staff Immigration Team.</w:t>
      </w:r>
      <w:r>
        <w:t xml:space="preserve"> There </w:t>
      </w:r>
      <w:proofErr w:type="gramStart"/>
      <w:r>
        <w:t>is</w:t>
      </w:r>
      <w:proofErr w:type="gramEnd"/>
      <w:r>
        <w:t xml:space="preserve"> also government residency requirements for Apprenticeship funding on which the Training Provider will be able to offer advice.</w:t>
      </w:r>
    </w:p>
    <w:p w14:paraId="19E603D9" w14:textId="56BE854D" w:rsidR="00312E22" w:rsidRPr="009A2B2C" w:rsidRDefault="00312E22" w:rsidP="00312E22">
      <w:pPr>
        <w:pStyle w:val="Heading3"/>
        <w:rPr>
          <w:i/>
          <w:iCs/>
          <w:highlight w:val="yellow"/>
        </w:rPr>
      </w:pPr>
      <w:r w:rsidRPr="00312E22">
        <w:rPr>
          <w:rFonts w:cs="Times New Roman"/>
          <w:bCs w:val="0"/>
          <w:sz w:val="28"/>
          <w:lang w:eastAsia="en-US"/>
        </w:rPr>
        <w:lastRenderedPageBreak/>
        <w:t>Hazard-specific / Safety-critical duties</w:t>
      </w:r>
      <w:r w:rsidRPr="009A2B2C">
        <w:t xml:space="preserve"> </w:t>
      </w:r>
      <w:r w:rsidRPr="00312E22">
        <w:rPr>
          <w:rFonts w:cs="Times New Roman"/>
          <w:b w:val="0"/>
          <w:bCs w:val="0"/>
          <w:sz w:val="22"/>
          <w:szCs w:val="22"/>
          <w:highlight w:val="cyan"/>
          <w:lang w:eastAsia="en-US"/>
        </w:rPr>
        <w:t>[if not relevant delete whole section]</w:t>
      </w:r>
      <w:r w:rsidRPr="00312E22">
        <w:rPr>
          <w:i/>
          <w:iCs/>
          <w:highlight w:val="cyan"/>
        </w:rPr>
        <w:t xml:space="preserve"> </w:t>
      </w:r>
    </w:p>
    <w:p w14:paraId="282E59A6" w14:textId="77777777" w:rsidR="00312E22" w:rsidRPr="009A2B2C" w:rsidRDefault="00312E22" w:rsidP="00312E22">
      <w:pPr>
        <w:pStyle w:val="BodyText1"/>
        <w:tabs>
          <w:tab w:val="left" w:pos="4035"/>
        </w:tabs>
        <w:spacing w:line="240" w:lineRule="auto"/>
        <w:rPr>
          <w:szCs w:val="22"/>
        </w:rPr>
      </w:pPr>
      <w:r w:rsidRPr="009A2B2C">
        <w:rPr>
          <w:szCs w:val="22"/>
        </w:rPr>
        <w:t xml:space="preserve">This job includes hazards or safety-critical activities.  If you are offered the post, you will be asked to complete a health questionnaire which will be assessed by our Occupational Health Service, and the offer of employment will be subject a successful outcome of this assessment. </w:t>
      </w:r>
    </w:p>
    <w:p w14:paraId="15320987" w14:textId="77777777" w:rsidR="00312E22" w:rsidRPr="009A2B2C" w:rsidRDefault="00312E22" w:rsidP="00312E22">
      <w:pPr>
        <w:pStyle w:val="BodyText1"/>
        <w:tabs>
          <w:tab w:val="left" w:pos="4035"/>
        </w:tabs>
        <w:spacing w:line="240" w:lineRule="auto"/>
        <w:rPr>
          <w:szCs w:val="22"/>
        </w:rPr>
      </w:pPr>
      <w:r w:rsidRPr="009A2B2C">
        <w:rPr>
          <w:szCs w:val="22"/>
        </w:rPr>
        <w:t>The hazards or safety-critical duties involved are as follows:</w:t>
      </w:r>
    </w:p>
    <w:p w14:paraId="3BA439D0" w14:textId="77777777" w:rsidR="00312E22" w:rsidRPr="0077039D" w:rsidRDefault="00312E22" w:rsidP="00312E22">
      <w:pPr>
        <w:pStyle w:val="BodyText1"/>
        <w:tabs>
          <w:tab w:val="left" w:pos="4035"/>
        </w:tabs>
        <w:spacing w:line="240" w:lineRule="auto"/>
        <w:rPr>
          <w:i/>
          <w:szCs w:val="22"/>
          <w:highlight w:val="cyan"/>
        </w:rPr>
      </w:pPr>
      <w:r w:rsidRPr="0077039D">
        <w:rPr>
          <w:i/>
          <w:szCs w:val="22"/>
          <w:highlight w:val="cyan"/>
        </w:rPr>
        <w:t>[Delete as appropriate:]</w:t>
      </w:r>
    </w:p>
    <w:p w14:paraId="264ABC20"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Working at heights</w:t>
      </w:r>
    </w:p>
    <w:p w14:paraId="1C1FF01E"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Night working (11pm-6am)</w:t>
      </w:r>
    </w:p>
    <w:p w14:paraId="104B763C"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Lone Working</w:t>
      </w:r>
    </w:p>
    <w:p w14:paraId="3A038C47"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 in hot or cold environments</w:t>
      </w:r>
    </w:p>
    <w:p w14:paraId="35294747"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Driving on University business</w:t>
      </w:r>
    </w:p>
    <w:p w14:paraId="0BA02D36" w14:textId="77777777" w:rsidR="00312E22"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2C1B3A">
        <w:rPr>
          <w:szCs w:val="22"/>
          <w:highlight w:val="yellow"/>
          <w:lang w:eastAsia="en-US"/>
        </w:rPr>
        <w:t>Working with Ionising Radiation</w:t>
      </w:r>
    </w:p>
    <w:p w14:paraId="1AF32FDC" w14:textId="77777777" w:rsidR="00312E22" w:rsidRPr="002C1B3A"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Pr>
          <w:szCs w:val="22"/>
          <w:highlight w:val="yellow"/>
          <w:lang w:eastAsia="en-US"/>
        </w:rPr>
        <w:t>Regular manual handling</w:t>
      </w:r>
    </w:p>
    <w:p w14:paraId="7E7FCA15"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Open food handling</w:t>
      </w:r>
    </w:p>
    <w:p w14:paraId="07788C8E"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Workin</w:t>
      </w:r>
      <w:r>
        <w:rPr>
          <w:szCs w:val="22"/>
          <w:highlight w:val="yellow"/>
          <w:lang w:eastAsia="en-US"/>
        </w:rPr>
        <w:t xml:space="preserve">g with category 3b or 4 lasers </w:t>
      </w:r>
      <w:r w:rsidRPr="008229A1">
        <w:rPr>
          <w:szCs w:val="22"/>
          <w:highlight w:val="yellow"/>
          <w:lang w:eastAsia="en-US"/>
        </w:rPr>
        <w:t>(</w:t>
      </w:r>
      <w:hyperlink r:id="rId16" w:history="1">
        <w:r w:rsidRPr="008229A1">
          <w:rPr>
            <w:szCs w:val="22"/>
            <w:highlight w:val="yellow"/>
            <w:lang w:eastAsia="en-US"/>
          </w:rPr>
          <w:t>laser safety class</w:t>
        </w:r>
      </w:hyperlink>
      <w:r w:rsidRPr="008229A1">
        <w:rPr>
          <w:szCs w:val="22"/>
          <w:highlight w:val="yellow"/>
          <w:lang w:eastAsia="en-US"/>
        </w:rPr>
        <w:t>)</w:t>
      </w:r>
    </w:p>
    <w:p w14:paraId="36B4E00E"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 xml:space="preserve">Working with infectious pathogens (hazard group 2/3) - </w:t>
      </w:r>
      <w:hyperlink r:id="rId17" w:history="1">
        <w:r w:rsidRPr="008229A1">
          <w:rPr>
            <w:szCs w:val="22"/>
            <w:highlight w:val="yellow"/>
            <w:lang w:eastAsia="en-US"/>
          </w:rPr>
          <w:t>Hazard Group 3 pathogens</w:t>
        </w:r>
      </w:hyperlink>
    </w:p>
    <w:p w14:paraId="540442F7"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Working with blood, human products and human tissues</w:t>
      </w:r>
    </w:p>
    <w:p w14:paraId="4289DB51" w14:textId="77777777" w:rsidR="00312E22"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 in clinical areas wi</w:t>
      </w:r>
      <w:r>
        <w:rPr>
          <w:szCs w:val="22"/>
          <w:highlight w:val="yellow"/>
          <w:lang w:eastAsia="en-US"/>
        </w:rPr>
        <w:t xml:space="preserve">th direct contact with patients </w:t>
      </w:r>
      <w:r w:rsidRPr="008229A1">
        <w:rPr>
          <w:szCs w:val="22"/>
          <w:highlight w:val="yellow"/>
          <w:lang w:eastAsia="en-US"/>
        </w:rPr>
        <w:t>(NOT administrative roles)</w:t>
      </w:r>
    </w:p>
    <w:p w14:paraId="3DAF873F"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 with allergens</w:t>
      </w:r>
      <w:r>
        <w:rPr>
          <w:szCs w:val="22"/>
          <w:highlight w:val="yellow"/>
          <w:lang w:eastAsia="en-US"/>
        </w:rPr>
        <w:t xml:space="preserve">, </w:t>
      </w:r>
      <w:proofErr w:type="spellStart"/>
      <w:r w:rsidRPr="008229A1">
        <w:rPr>
          <w:szCs w:val="22"/>
          <w:highlight w:val="yellow"/>
          <w:lang w:eastAsia="en-US"/>
        </w:rPr>
        <w:t>Eg</w:t>
      </w:r>
      <w:proofErr w:type="spellEnd"/>
      <w:r w:rsidRPr="008229A1">
        <w:rPr>
          <w:szCs w:val="22"/>
          <w:highlight w:val="yellow"/>
          <w:lang w:eastAsia="en-US"/>
        </w:rPr>
        <w:t xml:space="preserve"> laboratory animals, pollen, dust, fish or insects etc.</w:t>
      </w:r>
    </w:p>
    <w:p w14:paraId="11E4470B"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 with any substance which has any of the following pictograms on their MSDS:</w:t>
      </w:r>
      <w:r>
        <w:rPr>
          <w:szCs w:val="22"/>
          <w:highlight w:val="yellow"/>
          <w:lang w:eastAsia="en-US"/>
        </w:rPr>
        <w:br/>
      </w:r>
      <w:r w:rsidRPr="008229A1">
        <w:rPr>
          <w:szCs w:val="22"/>
          <w:highlight w:val="yellow"/>
          <w:lang w:eastAsia="en-US"/>
        </w:rPr>
        <w:t xml:space="preserve"> </w:t>
      </w:r>
      <w:r w:rsidRPr="008229A1">
        <w:rPr>
          <w:noProof/>
          <w:szCs w:val="22"/>
          <w:highlight w:val="yellow"/>
        </w:rPr>
        <w:drawing>
          <wp:inline distT="0" distB="0" distL="0" distR="0" wp14:anchorId="68CFB36A" wp14:editId="0322D39C">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8229A1">
        <w:rPr>
          <w:noProof/>
          <w:szCs w:val="22"/>
          <w:highlight w:val="yellow"/>
        </w:rPr>
        <w:drawing>
          <wp:inline distT="0" distB="0" distL="0" distR="0" wp14:anchorId="6A1CC2F0" wp14:editId="6C6F6507">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8229A1">
        <w:rPr>
          <w:noProof/>
          <w:szCs w:val="22"/>
          <w:highlight w:val="yellow"/>
        </w:rPr>
        <w:drawing>
          <wp:inline distT="0" distB="0" distL="0" distR="0" wp14:anchorId="0883A758" wp14:editId="3DB7A0BA">
            <wp:extent cx="361950" cy="361950"/>
            <wp:effectExtent l="19050" t="19050" r="0" b="0"/>
            <wp:docPr id="7"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8229A1">
        <w:rPr>
          <w:noProof/>
          <w:szCs w:val="22"/>
          <w:highlight w:val="yellow"/>
        </w:rPr>
        <w:drawing>
          <wp:inline distT="0" distB="0" distL="0" distR="0" wp14:anchorId="489DDD88" wp14:editId="6B487BB3">
            <wp:extent cx="361950" cy="361950"/>
            <wp:effectExtent l="19050" t="19050" r="0" b="0"/>
            <wp:docPr id="8"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D862B96" w14:textId="79CED95A" w:rsidR="00312E22"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Travel outside of Europe or North America on University Business</w:t>
      </w:r>
    </w:p>
    <w:p w14:paraId="0F755C04" w14:textId="77777777" w:rsidR="00312E22" w:rsidRPr="008229A1" w:rsidRDefault="00312E22" w:rsidP="00312E22">
      <w:pPr>
        <w:tabs>
          <w:tab w:val="clear" w:pos="576"/>
          <w:tab w:val="clear" w:pos="1152"/>
          <w:tab w:val="clear" w:pos="1728"/>
          <w:tab w:val="clear" w:pos="5760"/>
        </w:tabs>
        <w:suppressAutoHyphens w:val="0"/>
        <w:spacing w:after="120" w:line="264" w:lineRule="auto"/>
        <w:ind w:left="720"/>
        <w:jc w:val="left"/>
        <w:rPr>
          <w:szCs w:val="22"/>
          <w:highlight w:val="yellow"/>
          <w:lang w:eastAsia="en-US"/>
        </w:rPr>
      </w:pPr>
    </w:p>
    <w:p w14:paraId="1F431B58" w14:textId="77777777" w:rsidR="00312E22" w:rsidRPr="009A2B2C" w:rsidRDefault="00312E22" w:rsidP="00312E22">
      <w:pPr>
        <w:pStyle w:val="Heading3"/>
        <w:rPr>
          <w:i/>
          <w:iCs/>
        </w:rPr>
      </w:pPr>
      <w:r w:rsidRPr="00312E22">
        <w:rPr>
          <w:rFonts w:cs="Times New Roman"/>
          <w:bCs w:val="0"/>
          <w:sz w:val="28"/>
          <w:lang w:eastAsia="en-US"/>
        </w:rPr>
        <w:t>Additional security pre-employment checks</w:t>
      </w:r>
      <w:r w:rsidRPr="009A2B2C">
        <w:t xml:space="preserve"> </w:t>
      </w:r>
      <w:r w:rsidRPr="00312E22">
        <w:rPr>
          <w:b w:val="0"/>
          <w:sz w:val="22"/>
          <w:szCs w:val="22"/>
          <w:highlight w:val="cyan"/>
          <w:lang w:eastAsia="en-US"/>
        </w:rPr>
        <w:t>[if not relevant delete whole section]</w:t>
      </w:r>
    </w:p>
    <w:p w14:paraId="6C7CD090" w14:textId="77777777" w:rsidR="00312E22" w:rsidRPr="009A2B2C" w:rsidRDefault="00312E22" w:rsidP="00312E22">
      <w:pPr>
        <w:pStyle w:val="BodyText1"/>
        <w:tabs>
          <w:tab w:val="left" w:pos="4035"/>
        </w:tabs>
        <w:spacing w:line="240" w:lineRule="auto"/>
        <w:rPr>
          <w:szCs w:val="22"/>
        </w:rPr>
      </w:pPr>
      <w:r w:rsidRPr="009A2B2C">
        <w:rPr>
          <w:szCs w:val="22"/>
        </w:rPr>
        <w:t>This job includes duties that will require additional security pre-employment checks:</w:t>
      </w:r>
    </w:p>
    <w:p w14:paraId="0B5A1D1A" w14:textId="77777777" w:rsidR="00312E22" w:rsidRPr="0077039D" w:rsidRDefault="00312E22" w:rsidP="00312E22">
      <w:pPr>
        <w:pStyle w:val="BodyText1"/>
        <w:numPr>
          <w:ilvl w:val="0"/>
          <w:numId w:val="8"/>
        </w:numPr>
        <w:tabs>
          <w:tab w:val="clear" w:pos="576"/>
          <w:tab w:val="clear" w:pos="1152"/>
          <w:tab w:val="clear" w:pos="1728"/>
          <w:tab w:val="clear" w:pos="2552"/>
          <w:tab w:val="clear" w:pos="5760"/>
          <w:tab w:val="left" w:pos="567"/>
          <w:tab w:val="left" w:pos="4035"/>
        </w:tabs>
        <w:suppressAutoHyphens w:val="0"/>
        <w:spacing w:before="0" w:after="120" w:line="240" w:lineRule="auto"/>
        <w:jc w:val="left"/>
        <w:rPr>
          <w:szCs w:val="22"/>
          <w:highlight w:val="yellow"/>
        </w:rPr>
      </w:pPr>
      <w:r w:rsidRPr="0077039D">
        <w:rPr>
          <w:szCs w:val="22"/>
          <w:highlight w:val="yellow"/>
        </w:rPr>
        <w:t>List duties associated with the required security checks</w:t>
      </w:r>
    </w:p>
    <w:p w14:paraId="1B1B1A6E" w14:textId="77777777" w:rsidR="00312E22" w:rsidRPr="0077039D" w:rsidRDefault="00312E22" w:rsidP="00312E22">
      <w:pPr>
        <w:pStyle w:val="BodyText1"/>
        <w:tabs>
          <w:tab w:val="left" w:pos="4035"/>
        </w:tabs>
        <w:spacing w:before="0" w:line="240" w:lineRule="auto"/>
        <w:rPr>
          <w:i/>
          <w:szCs w:val="22"/>
          <w:highlight w:val="yellow"/>
        </w:rPr>
      </w:pPr>
      <w:r w:rsidRPr="0077039D">
        <w:rPr>
          <w:i/>
          <w:szCs w:val="22"/>
          <w:highlight w:val="cyan"/>
        </w:rPr>
        <w:t xml:space="preserve">Include </w:t>
      </w:r>
      <w:r w:rsidRPr="0077039D">
        <w:rPr>
          <w:b/>
          <w:i/>
          <w:szCs w:val="22"/>
          <w:highlight w:val="cyan"/>
        </w:rPr>
        <w:t>one</w:t>
      </w:r>
      <w:r w:rsidRPr="0077039D">
        <w:rPr>
          <w:i/>
          <w:szCs w:val="22"/>
          <w:highlight w:val="cyan"/>
        </w:rPr>
        <w:t xml:space="preserve"> of the following statements:</w:t>
      </w:r>
    </w:p>
    <w:p w14:paraId="79D1B956" w14:textId="77777777" w:rsidR="00312E22" w:rsidRPr="0077039D" w:rsidRDefault="00312E22" w:rsidP="00312E22">
      <w:pPr>
        <w:pStyle w:val="BodyText1"/>
        <w:numPr>
          <w:ilvl w:val="0"/>
          <w:numId w:val="8"/>
        </w:numPr>
        <w:tabs>
          <w:tab w:val="clear" w:pos="576"/>
          <w:tab w:val="clear" w:pos="1152"/>
          <w:tab w:val="clear" w:pos="1728"/>
          <w:tab w:val="clear" w:pos="2552"/>
          <w:tab w:val="clear" w:pos="5760"/>
          <w:tab w:val="left" w:pos="567"/>
          <w:tab w:val="left" w:pos="4035"/>
        </w:tabs>
        <w:suppressAutoHyphens w:val="0"/>
        <w:spacing w:before="0" w:after="120" w:line="240" w:lineRule="auto"/>
        <w:ind w:left="714" w:hanging="357"/>
        <w:jc w:val="left"/>
        <w:rPr>
          <w:b/>
          <w:szCs w:val="22"/>
        </w:rPr>
      </w:pPr>
      <w:r w:rsidRPr="005C4575">
        <w:rPr>
          <w:szCs w:val="22"/>
        </w:rPr>
        <w:t xml:space="preserve">A satisfactory </w:t>
      </w:r>
      <w:r w:rsidRPr="0077039D">
        <w:rPr>
          <w:szCs w:val="22"/>
        </w:rPr>
        <w:t>enhanced Disclosure and Barring Service check due to [</w:t>
      </w:r>
      <w:r w:rsidRPr="0077039D">
        <w:rPr>
          <w:szCs w:val="22"/>
          <w:highlight w:val="yellow"/>
        </w:rPr>
        <w:t xml:space="preserve">give reasons, </w:t>
      </w:r>
      <w:proofErr w:type="spellStart"/>
      <w:r w:rsidRPr="0077039D">
        <w:rPr>
          <w:szCs w:val="22"/>
          <w:highlight w:val="yellow"/>
        </w:rPr>
        <w:t>eg</w:t>
      </w:r>
      <w:proofErr w:type="spellEnd"/>
      <w:r w:rsidRPr="0077039D">
        <w:rPr>
          <w:szCs w:val="22"/>
          <w:highlight w:val="yellow"/>
        </w:rPr>
        <w:t xml:space="preserve"> regulated activity involving children </w:t>
      </w:r>
      <w:r w:rsidRPr="0077039D">
        <w:rPr>
          <w:b/>
          <w:szCs w:val="22"/>
          <w:highlight w:val="yellow"/>
        </w:rPr>
        <w:t>OR</w:t>
      </w:r>
      <w:r w:rsidRPr="0077039D">
        <w:rPr>
          <w:szCs w:val="22"/>
          <w:highlight w:val="yellow"/>
        </w:rPr>
        <w:t xml:space="preserve"> regulated activity involving ‘at risk’ adults</w:t>
      </w:r>
      <w:r>
        <w:rPr>
          <w:szCs w:val="22"/>
        </w:rPr>
        <w:t>]</w:t>
      </w:r>
      <w:r w:rsidRPr="0077039D">
        <w:rPr>
          <w:szCs w:val="22"/>
        </w:rPr>
        <w:t xml:space="preserve"> </w:t>
      </w:r>
      <w:r w:rsidRPr="0077039D">
        <w:rPr>
          <w:b/>
          <w:i/>
          <w:szCs w:val="22"/>
        </w:rPr>
        <w:t>[</w:t>
      </w:r>
      <w:r w:rsidRPr="0077039D">
        <w:rPr>
          <w:b/>
          <w:i/>
          <w:szCs w:val="22"/>
          <w:highlight w:val="cyan"/>
        </w:rPr>
        <w:t>delete if not appropriate</w:t>
      </w:r>
      <w:r w:rsidRPr="0077039D">
        <w:rPr>
          <w:b/>
          <w:i/>
          <w:szCs w:val="22"/>
        </w:rPr>
        <w:t>]</w:t>
      </w:r>
    </w:p>
    <w:p w14:paraId="7DC00E1A" w14:textId="77777777" w:rsidR="00312E22" w:rsidRPr="0077039D" w:rsidRDefault="00312E22" w:rsidP="00312E22">
      <w:pPr>
        <w:pStyle w:val="BodyText1"/>
        <w:numPr>
          <w:ilvl w:val="0"/>
          <w:numId w:val="8"/>
        </w:numPr>
        <w:tabs>
          <w:tab w:val="clear" w:pos="576"/>
          <w:tab w:val="clear" w:pos="1152"/>
          <w:tab w:val="clear" w:pos="1728"/>
          <w:tab w:val="clear" w:pos="2552"/>
          <w:tab w:val="clear" w:pos="5760"/>
          <w:tab w:val="left" w:pos="567"/>
          <w:tab w:val="left" w:pos="4035"/>
        </w:tabs>
        <w:suppressAutoHyphens w:val="0"/>
        <w:spacing w:before="0" w:after="120" w:line="240" w:lineRule="auto"/>
        <w:ind w:left="714" w:hanging="357"/>
        <w:jc w:val="left"/>
        <w:rPr>
          <w:b/>
          <w:szCs w:val="22"/>
        </w:rPr>
      </w:pPr>
      <w:r w:rsidRPr="0077039D">
        <w:rPr>
          <w:szCs w:val="22"/>
        </w:rPr>
        <w:t>A satisfactory basic Disclosure and Barring Service check due to [</w:t>
      </w:r>
      <w:r w:rsidRPr="0077039D">
        <w:rPr>
          <w:szCs w:val="22"/>
          <w:highlight w:val="yellow"/>
        </w:rPr>
        <w:t>give reasons</w:t>
      </w:r>
      <w:r w:rsidRPr="0077039D">
        <w:rPr>
          <w:szCs w:val="22"/>
        </w:rPr>
        <w:t>]</w:t>
      </w:r>
      <w:r w:rsidRPr="0077039D">
        <w:rPr>
          <w:b/>
          <w:i/>
          <w:szCs w:val="22"/>
        </w:rPr>
        <w:t xml:space="preserve"> [</w:t>
      </w:r>
      <w:r w:rsidRPr="0077039D">
        <w:rPr>
          <w:b/>
          <w:i/>
          <w:szCs w:val="22"/>
          <w:highlight w:val="cyan"/>
        </w:rPr>
        <w:t>delete if not appropriate</w:t>
      </w:r>
      <w:r w:rsidRPr="0077039D">
        <w:rPr>
          <w:b/>
          <w:i/>
          <w:szCs w:val="22"/>
        </w:rPr>
        <w:t>]</w:t>
      </w:r>
    </w:p>
    <w:p w14:paraId="4BE9F102" w14:textId="77777777" w:rsidR="00312E22" w:rsidRPr="0077039D" w:rsidRDefault="00312E22" w:rsidP="00312E22">
      <w:pPr>
        <w:pStyle w:val="BodyText1"/>
        <w:numPr>
          <w:ilvl w:val="0"/>
          <w:numId w:val="8"/>
        </w:numPr>
        <w:tabs>
          <w:tab w:val="clear" w:pos="576"/>
          <w:tab w:val="clear" w:pos="1152"/>
          <w:tab w:val="clear" w:pos="1728"/>
          <w:tab w:val="clear" w:pos="2552"/>
          <w:tab w:val="clear" w:pos="5760"/>
          <w:tab w:val="left" w:pos="567"/>
          <w:tab w:val="left" w:pos="4035"/>
        </w:tabs>
        <w:suppressAutoHyphens w:val="0"/>
        <w:spacing w:before="0" w:after="120" w:line="240" w:lineRule="auto"/>
        <w:ind w:left="714" w:hanging="357"/>
        <w:jc w:val="left"/>
        <w:rPr>
          <w:b/>
          <w:szCs w:val="22"/>
        </w:rPr>
      </w:pPr>
      <w:r w:rsidRPr="0077039D">
        <w:rPr>
          <w:lang w:eastAsia="en-GB"/>
        </w:rPr>
        <w:t>University security screening (</w:t>
      </w:r>
      <w:proofErr w:type="spellStart"/>
      <w:r w:rsidRPr="0077039D">
        <w:rPr>
          <w:lang w:eastAsia="en-GB"/>
        </w:rPr>
        <w:t>eg</w:t>
      </w:r>
      <w:proofErr w:type="spellEnd"/>
      <w:r w:rsidRPr="0077039D">
        <w:rPr>
          <w:lang w:eastAsia="en-GB"/>
        </w:rPr>
        <w:t xml:space="preserve"> identity checks)</w:t>
      </w:r>
      <w:r w:rsidRPr="0077039D">
        <w:rPr>
          <w:b/>
          <w:szCs w:val="22"/>
        </w:rPr>
        <w:t xml:space="preserve"> </w:t>
      </w:r>
      <w:r w:rsidRPr="0077039D">
        <w:rPr>
          <w:b/>
          <w:i/>
          <w:szCs w:val="22"/>
        </w:rPr>
        <w:t>[</w:t>
      </w:r>
      <w:r w:rsidRPr="0077039D">
        <w:rPr>
          <w:b/>
          <w:i/>
          <w:szCs w:val="22"/>
          <w:highlight w:val="cyan"/>
        </w:rPr>
        <w:t>delete if not appropriate</w:t>
      </w:r>
      <w:r w:rsidRPr="0077039D">
        <w:rPr>
          <w:b/>
          <w:i/>
          <w:szCs w:val="22"/>
        </w:rPr>
        <w:t>]</w:t>
      </w:r>
    </w:p>
    <w:p w14:paraId="7577A377" w14:textId="77777777" w:rsidR="00312E22" w:rsidRDefault="00312E22" w:rsidP="00E25171">
      <w:pPr>
        <w:pStyle w:val="Ahead"/>
        <w:spacing w:before="0"/>
        <w:jc w:val="left"/>
        <w:rPr>
          <w:b w:val="0"/>
          <w:color w:val="000000"/>
          <w:sz w:val="22"/>
          <w:szCs w:val="22"/>
          <w:highlight w:val="yellow"/>
        </w:rPr>
      </w:pPr>
    </w:p>
    <w:p w14:paraId="2C1C7FBB" w14:textId="2E7B9FF2" w:rsidR="00492332" w:rsidRDefault="00492332" w:rsidP="00492332">
      <w:pPr>
        <w:pStyle w:val="BodyText3"/>
        <w:tabs>
          <w:tab w:val="left" w:pos="4035"/>
        </w:tabs>
        <w:spacing w:before="0" w:line="240" w:lineRule="auto"/>
        <w:jc w:val="left"/>
        <w:rPr>
          <w:b/>
          <w:sz w:val="28"/>
          <w:szCs w:val="28"/>
        </w:rPr>
      </w:pPr>
    </w:p>
    <w:p w14:paraId="57B3D07E" w14:textId="6A1F1356" w:rsidR="00A66C62" w:rsidRDefault="00A66C62" w:rsidP="00492332">
      <w:pPr>
        <w:pStyle w:val="BodyText3"/>
        <w:tabs>
          <w:tab w:val="left" w:pos="4035"/>
        </w:tabs>
        <w:spacing w:before="0" w:line="240" w:lineRule="auto"/>
        <w:jc w:val="left"/>
        <w:rPr>
          <w:b/>
          <w:sz w:val="28"/>
          <w:szCs w:val="28"/>
        </w:rPr>
      </w:pPr>
    </w:p>
    <w:p w14:paraId="4535C0B4" w14:textId="2EBA03E8" w:rsidR="00A66C62" w:rsidRDefault="00A66C62" w:rsidP="00492332">
      <w:pPr>
        <w:pStyle w:val="BodyText3"/>
        <w:tabs>
          <w:tab w:val="left" w:pos="4035"/>
        </w:tabs>
        <w:spacing w:before="0" w:line="240" w:lineRule="auto"/>
        <w:jc w:val="left"/>
        <w:rPr>
          <w:b/>
          <w:sz w:val="28"/>
          <w:szCs w:val="28"/>
        </w:rPr>
      </w:pPr>
    </w:p>
    <w:p w14:paraId="4C6ADDB1" w14:textId="77777777" w:rsidR="00492332" w:rsidRPr="00CF08D3" w:rsidRDefault="00492332" w:rsidP="00312E22">
      <w:pPr>
        <w:pStyle w:val="BodyText3"/>
        <w:tabs>
          <w:tab w:val="clear" w:pos="576"/>
          <w:tab w:val="left" w:pos="426"/>
          <w:tab w:val="left" w:pos="4035"/>
        </w:tabs>
        <w:spacing w:before="0" w:line="240" w:lineRule="auto"/>
        <w:jc w:val="left"/>
        <w:rPr>
          <w:i/>
          <w:highlight w:val="yellow"/>
          <w:lang w:eastAsia="en-GB"/>
        </w:rPr>
      </w:pPr>
    </w:p>
    <w:p w14:paraId="3AC7B774" w14:textId="6733DB91" w:rsidR="00F5388F" w:rsidRPr="00F81F8D" w:rsidRDefault="00F5388F" w:rsidP="00E25171">
      <w:pPr>
        <w:pStyle w:val="Heading2"/>
        <w:spacing w:before="0"/>
        <w:jc w:val="left"/>
        <w:rPr>
          <w:b w:val="0"/>
          <w:i/>
          <w:color w:val="2E74B5" w:themeColor="accent1" w:themeShade="BF"/>
          <w:kern w:val="32"/>
          <w:sz w:val="20"/>
          <w:szCs w:val="28"/>
          <w:lang w:eastAsia="en-US"/>
        </w:rPr>
      </w:pPr>
      <w:r w:rsidRPr="00E1750E">
        <w:rPr>
          <w:szCs w:val="28"/>
        </w:rPr>
        <w:lastRenderedPageBreak/>
        <w:t>Selection criteria</w:t>
      </w:r>
      <w:r w:rsidRPr="00E1750E">
        <w:rPr>
          <w:b w:val="0"/>
          <w:bCs w:val="0"/>
          <w:szCs w:val="28"/>
        </w:rPr>
        <w:t xml:space="preserve"> </w:t>
      </w:r>
      <w:r w:rsidR="009F71C4" w:rsidRPr="00F81F8D">
        <w:rPr>
          <w:b w:val="0"/>
          <w:bCs w:val="0"/>
          <w:i/>
          <w:color w:val="2E74B5" w:themeColor="accent1" w:themeShade="BF"/>
          <w:sz w:val="20"/>
          <w:szCs w:val="28"/>
        </w:rPr>
        <w:t>(When your application is assessed these are</w:t>
      </w:r>
      <w:r w:rsidR="00C5768F">
        <w:rPr>
          <w:b w:val="0"/>
          <w:bCs w:val="0"/>
          <w:i/>
          <w:color w:val="2E74B5" w:themeColor="accent1" w:themeShade="BF"/>
          <w:sz w:val="20"/>
          <w:szCs w:val="28"/>
        </w:rPr>
        <w:t xml:space="preserve"> the things that we will look for</w:t>
      </w:r>
      <w:r w:rsidR="009F71C4" w:rsidRPr="00F81F8D">
        <w:rPr>
          <w:b w:val="0"/>
          <w:bCs w:val="0"/>
          <w:i/>
          <w:color w:val="2E74B5" w:themeColor="accent1" w:themeShade="BF"/>
          <w:sz w:val="20"/>
          <w:szCs w:val="28"/>
        </w:rPr>
        <w:t xml:space="preserve">. </w:t>
      </w:r>
      <w:r w:rsidR="00C5768F" w:rsidRPr="00F81F8D">
        <w:rPr>
          <w:b w:val="0"/>
          <w:bCs w:val="0"/>
          <w:i/>
          <w:color w:val="2E74B5" w:themeColor="accent1" w:themeShade="BF"/>
          <w:sz w:val="20"/>
          <w:szCs w:val="28"/>
        </w:rPr>
        <w:t xml:space="preserve">Try to show in your application </w:t>
      </w:r>
      <w:r w:rsidR="00C5768F">
        <w:rPr>
          <w:b w:val="0"/>
          <w:bCs w:val="0"/>
          <w:i/>
          <w:color w:val="2E74B5" w:themeColor="accent1" w:themeShade="BF"/>
          <w:sz w:val="20"/>
          <w:szCs w:val="28"/>
        </w:rPr>
        <w:t xml:space="preserve">that you have these </w:t>
      </w:r>
      <w:r w:rsidR="0041799C">
        <w:rPr>
          <w:b w:val="0"/>
          <w:bCs w:val="0"/>
          <w:i/>
          <w:color w:val="2E74B5" w:themeColor="accent1" w:themeShade="BF"/>
          <w:sz w:val="20"/>
          <w:szCs w:val="28"/>
        </w:rPr>
        <w:t>qualities, qualifications,</w:t>
      </w:r>
      <w:r w:rsidR="00C5768F">
        <w:rPr>
          <w:b w:val="0"/>
          <w:bCs w:val="0"/>
          <w:i/>
          <w:color w:val="2E74B5" w:themeColor="accent1" w:themeShade="BF"/>
          <w:sz w:val="20"/>
          <w:szCs w:val="28"/>
        </w:rPr>
        <w:t xml:space="preserve"> or experience. I</w:t>
      </w:r>
      <w:r w:rsidR="00C5768F" w:rsidRPr="00F81F8D">
        <w:rPr>
          <w:b w:val="0"/>
          <w:bCs w:val="0"/>
          <w:i/>
          <w:color w:val="2E74B5" w:themeColor="accent1" w:themeShade="BF"/>
          <w:sz w:val="20"/>
          <w:szCs w:val="28"/>
        </w:rPr>
        <w:t>t doesn’t matter if you haven’t got all of them but try to show how good you are in as many areas as you can</w:t>
      </w:r>
      <w:r w:rsidR="006C1150">
        <w:rPr>
          <w:b w:val="0"/>
          <w:bCs w:val="0"/>
          <w:i/>
          <w:color w:val="2E74B5" w:themeColor="accent1" w:themeShade="BF"/>
          <w:sz w:val="20"/>
          <w:szCs w:val="28"/>
        </w:rPr>
        <w:t>. G</w:t>
      </w:r>
      <w:r w:rsidR="006C1150" w:rsidRPr="006C1150">
        <w:rPr>
          <w:b w:val="0"/>
          <w:bCs w:val="0"/>
          <w:i/>
          <w:color w:val="2E74B5" w:themeColor="accent1" w:themeShade="BF"/>
          <w:sz w:val="20"/>
          <w:szCs w:val="28"/>
        </w:rPr>
        <w:t>ive workplace examples</w:t>
      </w:r>
      <w:r w:rsidR="00492332">
        <w:rPr>
          <w:b w:val="0"/>
          <w:bCs w:val="0"/>
          <w:i/>
          <w:color w:val="2E74B5" w:themeColor="accent1" w:themeShade="BF"/>
          <w:sz w:val="20"/>
          <w:szCs w:val="28"/>
        </w:rPr>
        <w:t xml:space="preserve"> if you can</w:t>
      </w:r>
      <w:r w:rsidR="006C1150">
        <w:rPr>
          <w:b w:val="0"/>
          <w:bCs w:val="0"/>
          <w:i/>
          <w:color w:val="2E74B5" w:themeColor="accent1" w:themeShade="BF"/>
          <w:sz w:val="20"/>
          <w:szCs w:val="28"/>
        </w:rPr>
        <w:t>,</w:t>
      </w:r>
      <w:r w:rsidR="006C1150" w:rsidRPr="006C1150">
        <w:rPr>
          <w:b w:val="0"/>
          <w:bCs w:val="0"/>
          <w:i/>
          <w:color w:val="2E74B5" w:themeColor="accent1" w:themeShade="BF"/>
          <w:sz w:val="20"/>
          <w:szCs w:val="28"/>
        </w:rPr>
        <w:t xml:space="preserve"> even if it is fro</w:t>
      </w:r>
      <w:r w:rsidR="00492332">
        <w:rPr>
          <w:b w:val="0"/>
          <w:bCs w:val="0"/>
          <w:i/>
          <w:color w:val="2E74B5" w:themeColor="accent1" w:themeShade="BF"/>
          <w:sz w:val="20"/>
          <w:szCs w:val="28"/>
        </w:rPr>
        <w:t xml:space="preserve">m work experience at school, or examples from extracurricular activities such as </w:t>
      </w:r>
      <w:r w:rsidR="006C1150" w:rsidRPr="006C1150">
        <w:rPr>
          <w:b w:val="0"/>
          <w:bCs w:val="0"/>
          <w:i/>
          <w:color w:val="2E74B5" w:themeColor="accent1" w:themeShade="BF"/>
          <w:sz w:val="20"/>
          <w:szCs w:val="28"/>
        </w:rPr>
        <w:t>a sport you play.</w:t>
      </w:r>
    </w:p>
    <w:p w14:paraId="1AD5A30D" w14:textId="75D14B91" w:rsidR="00056B0F" w:rsidRPr="003D70F4" w:rsidRDefault="00056B0F" w:rsidP="00E25171">
      <w:pPr>
        <w:pStyle w:val="BodyText1"/>
        <w:tabs>
          <w:tab w:val="clear" w:pos="5760"/>
          <w:tab w:val="left" w:pos="4035"/>
        </w:tabs>
        <w:jc w:val="left"/>
        <w:rPr>
          <w:i/>
          <w:szCs w:val="22"/>
          <w:highlight w:val="yellow"/>
        </w:rPr>
      </w:pPr>
      <w:r w:rsidRPr="00750A98">
        <w:rPr>
          <w:i/>
          <w:szCs w:val="22"/>
          <w:highlight w:val="yellow"/>
        </w:rPr>
        <w:t>Essential criteria are those that are required to perform the job effectively. Aim for no more than eight.</w:t>
      </w:r>
      <w:r>
        <w:rPr>
          <w:i/>
          <w:szCs w:val="22"/>
          <w:highlight w:val="yellow"/>
        </w:rPr>
        <w:t xml:space="preserve"> </w:t>
      </w:r>
      <w:r w:rsidRPr="00A603AC">
        <w:rPr>
          <w:i/>
          <w:highlight w:val="yellow"/>
        </w:rPr>
        <w:t>The criteria should flow directly from the duties</w:t>
      </w:r>
      <w:r>
        <w:rPr>
          <w:i/>
          <w:highlight w:val="yellow"/>
        </w:rPr>
        <w:t xml:space="preserve"> and</w:t>
      </w:r>
      <w:r w:rsidRPr="00A603AC">
        <w:rPr>
          <w:i/>
          <w:highlight w:val="yellow"/>
        </w:rPr>
        <w:t xml:space="preserve"> be </w:t>
      </w:r>
      <w:r>
        <w:rPr>
          <w:i/>
          <w:highlight w:val="yellow"/>
        </w:rPr>
        <w:t>relevant</w:t>
      </w:r>
      <w:r w:rsidRPr="00A603AC">
        <w:rPr>
          <w:i/>
          <w:highlight w:val="yellow"/>
        </w:rPr>
        <w:t xml:space="preserve"> to the role, </w:t>
      </w:r>
      <w:r w:rsidR="0041799C" w:rsidRPr="00A603AC">
        <w:rPr>
          <w:i/>
          <w:highlight w:val="yellow"/>
        </w:rPr>
        <w:t>to</w:t>
      </w:r>
      <w:r w:rsidRPr="00A603AC">
        <w:rPr>
          <w:i/>
          <w:highlight w:val="yellow"/>
        </w:rPr>
        <w:t xml:space="preserve"> judge and select candidates </w:t>
      </w:r>
      <w:r w:rsidRPr="00735196">
        <w:rPr>
          <w:i/>
          <w:highlight w:val="yellow"/>
        </w:rPr>
        <w:t>objectively.</w:t>
      </w:r>
      <w:r w:rsidRPr="00735196">
        <w:rPr>
          <w:rFonts w:ascii="Verdana" w:hAnsi="Verdana"/>
          <w:color w:val="333333"/>
          <w:sz w:val="17"/>
          <w:szCs w:val="17"/>
          <w:highlight w:val="yellow"/>
        </w:rPr>
        <w:t xml:space="preserve"> </w:t>
      </w:r>
      <w:r w:rsidRPr="00735196">
        <w:rPr>
          <w:i/>
          <w:highlight w:val="yellow"/>
        </w:rPr>
        <w:t xml:space="preserve">When </w:t>
      </w:r>
      <w:r w:rsidRPr="00750A98">
        <w:rPr>
          <w:i/>
          <w:highlight w:val="yellow"/>
        </w:rPr>
        <w:t>drawing up the selection criteria consider h</w:t>
      </w:r>
      <w:r>
        <w:rPr>
          <w:i/>
          <w:highlight w:val="yellow"/>
        </w:rPr>
        <w:t>ow the skills support the responsibilities</w:t>
      </w:r>
      <w:r w:rsidR="005D00AE">
        <w:rPr>
          <w:i/>
          <w:highlight w:val="yellow"/>
        </w:rPr>
        <w:t xml:space="preserve"> outlined above</w:t>
      </w:r>
      <w:r w:rsidRPr="00750A98">
        <w:rPr>
          <w:i/>
          <w:highlight w:val="yellow"/>
        </w:rPr>
        <w:t xml:space="preserve">: </w:t>
      </w:r>
    </w:p>
    <w:p w14:paraId="10DCEF42" w14:textId="77777777" w:rsidR="005D00AE" w:rsidRDefault="005D00AE" w:rsidP="005D00AE">
      <w:pPr>
        <w:rPr>
          <w:highlight w:val="yellow"/>
        </w:rPr>
      </w:pPr>
    </w:p>
    <w:p w14:paraId="06D38009" w14:textId="77777777" w:rsidR="005D00AE" w:rsidRPr="005D00AE" w:rsidRDefault="005D00AE" w:rsidP="005D00AE">
      <w:r>
        <w:rPr>
          <w:highlight w:val="yellow"/>
        </w:rPr>
        <w:t xml:space="preserve">For </w:t>
      </w:r>
      <w:proofErr w:type="gramStart"/>
      <w:r>
        <w:rPr>
          <w:highlight w:val="yellow"/>
        </w:rPr>
        <w:t>apprentices</w:t>
      </w:r>
      <w:proofErr w:type="gramEnd"/>
      <w:r>
        <w:rPr>
          <w:highlight w:val="yellow"/>
        </w:rPr>
        <w:t xml:space="preserve"> </w:t>
      </w:r>
      <w:r w:rsidRPr="005D00AE">
        <w:rPr>
          <w:highlight w:val="yellow"/>
        </w:rPr>
        <w:t>typical examples might include:</w:t>
      </w:r>
    </w:p>
    <w:p w14:paraId="7AE39090"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Educated to GCSE standard (English</w:t>
      </w:r>
      <w:r w:rsidR="006B09A8">
        <w:rPr>
          <w:highlight w:val="yellow"/>
        </w:rPr>
        <w:t xml:space="preserve"> and Maths grade 4 or above</w:t>
      </w:r>
      <w:r w:rsidRPr="005D00AE">
        <w:rPr>
          <w:highlight w:val="yellow"/>
        </w:rPr>
        <w:t>) or equivalent</w:t>
      </w:r>
    </w:p>
    <w:p w14:paraId="072DE677"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Ability to communicate clearly and accurately when drafting information for documents, handbooks or websites</w:t>
      </w:r>
    </w:p>
    <w:p w14:paraId="06EF2A57"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Ability to communicate messages clearly and accurately on the telephone and in person</w:t>
      </w:r>
    </w:p>
    <w:p w14:paraId="20380D8B"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Able to demonstrate an aptitude for the skills taught in the Apprenticeship (for example through work experience, qualifications or references)</w:t>
      </w:r>
    </w:p>
    <w:p w14:paraId="216C6158"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line="240" w:lineRule="auto"/>
        <w:contextualSpacing/>
        <w:jc w:val="left"/>
        <w:rPr>
          <w:highlight w:val="yellow"/>
        </w:rPr>
      </w:pPr>
      <w:r w:rsidRPr="005D00AE">
        <w:rPr>
          <w:highlight w:val="yellow"/>
        </w:rPr>
        <w:t>Experience of Microsoft Office applications, including Word and Excel</w:t>
      </w:r>
    </w:p>
    <w:p w14:paraId="55DF2A42" w14:textId="77777777" w:rsidR="005D00AE" w:rsidRPr="005D00AE" w:rsidRDefault="005D00AE" w:rsidP="005D00AE">
      <w:pPr>
        <w:keepNext/>
        <w:keepLines/>
        <w:outlineLvl w:val="2"/>
        <w:rPr>
          <w:rFonts w:cs="Arial"/>
          <w:b/>
          <w:bCs/>
          <w:i/>
          <w:sz w:val="24"/>
          <w:szCs w:val="28"/>
        </w:rPr>
      </w:pPr>
    </w:p>
    <w:p w14:paraId="6D651624" w14:textId="77777777" w:rsidR="00F5388F" w:rsidRPr="00750A98" w:rsidRDefault="00F5388F" w:rsidP="00E25171">
      <w:pPr>
        <w:pStyle w:val="Heading3"/>
        <w:spacing w:before="0"/>
        <w:jc w:val="left"/>
        <w:rPr>
          <w:i/>
        </w:rPr>
      </w:pPr>
    </w:p>
    <w:p w14:paraId="5A0F600F" w14:textId="77777777" w:rsidR="00F5388F" w:rsidRPr="00F81F8D" w:rsidRDefault="00F5388F" w:rsidP="00E25171">
      <w:pPr>
        <w:pStyle w:val="Heading3"/>
        <w:spacing w:before="0"/>
        <w:jc w:val="left"/>
        <w:rPr>
          <w:b w:val="0"/>
          <w:i/>
          <w:color w:val="2E74B5" w:themeColor="accent1" w:themeShade="BF"/>
          <w:sz w:val="20"/>
        </w:rPr>
      </w:pPr>
      <w:r w:rsidRPr="00E1750E">
        <w:rPr>
          <w:sz w:val="28"/>
        </w:rPr>
        <w:t>Desirable</w:t>
      </w:r>
      <w:r w:rsidR="002A512A" w:rsidRPr="00E1750E">
        <w:rPr>
          <w:sz w:val="28"/>
        </w:rPr>
        <w:t xml:space="preserve"> </w:t>
      </w:r>
      <w:r w:rsidR="00602CBF" w:rsidRPr="00E1750E">
        <w:rPr>
          <w:sz w:val="28"/>
        </w:rPr>
        <w:t>s</w:t>
      </w:r>
      <w:r w:rsidR="002A512A" w:rsidRPr="00E1750E">
        <w:rPr>
          <w:sz w:val="28"/>
        </w:rPr>
        <w:t xml:space="preserve">election </w:t>
      </w:r>
      <w:r w:rsidR="00602CBF" w:rsidRPr="00E1750E">
        <w:rPr>
          <w:sz w:val="28"/>
        </w:rPr>
        <w:t>c</w:t>
      </w:r>
      <w:r w:rsidR="002A512A" w:rsidRPr="00E1750E">
        <w:rPr>
          <w:sz w:val="28"/>
        </w:rPr>
        <w:t>riteria</w:t>
      </w:r>
      <w:r w:rsidR="009F71C4">
        <w:rPr>
          <w:sz w:val="28"/>
        </w:rPr>
        <w:t xml:space="preserve"> </w:t>
      </w:r>
      <w:r w:rsidR="009F71C4" w:rsidRPr="00F81F8D">
        <w:rPr>
          <w:b w:val="0"/>
          <w:i/>
          <w:color w:val="2E74B5" w:themeColor="accent1" w:themeShade="BF"/>
          <w:sz w:val="20"/>
        </w:rPr>
        <w:t>(These are some extra things that would be nice if you had but if not, don’t worry)</w:t>
      </w:r>
    </w:p>
    <w:p w14:paraId="1AE4F864" w14:textId="77777777" w:rsidR="002A512A" w:rsidRPr="00D80D77" w:rsidRDefault="005D00AE" w:rsidP="00D80D77">
      <w:pPr>
        <w:pStyle w:val="BodyText1"/>
        <w:tabs>
          <w:tab w:val="clear" w:pos="5760"/>
          <w:tab w:val="left" w:pos="4035"/>
        </w:tabs>
        <w:jc w:val="left"/>
      </w:pPr>
      <w:r>
        <w:rPr>
          <w:i/>
          <w:szCs w:val="22"/>
          <w:highlight w:val="yellow"/>
        </w:rPr>
        <w:t>It is not necessary to state any criteria in this category and, if included, aim</w:t>
      </w:r>
      <w:r w:rsidRPr="00750A98">
        <w:rPr>
          <w:i/>
          <w:szCs w:val="22"/>
          <w:highlight w:val="yellow"/>
        </w:rPr>
        <w:t xml:space="preserve"> for no more </w:t>
      </w:r>
      <w:r>
        <w:rPr>
          <w:i/>
          <w:szCs w:val="22"/>
          <w:highlight w:val="yellow"/>
        </w:rPr>
        <w:t>than four</w:t>
      </w:r>
      <w:r w:rsidR="00CB27C6">
        <w:rPr>
          <w:i/>
          <w:szCs w:val="22"/>
          <w:highlight w:val="yellow"/>
        </w:rPr>
        <w:t xml:space="preserve"> b</w:t>
      </w:r>
      <w:r w:rsidRPr="00750A98">
        <w:rPr>
          <w:i/>
          <w:highlight w:val="yellow"/>
        </w:rPr>
        <w:t>ullets or numbered points here</w:t>
      </w:r>
      <w:r w:rsidR="00CB27C6">
        <w:rPr>
          <w:i/>
          <w:highlight w:val="yellow"/>
        </w:rPr>
        <w:t>.</w:t>
      </w:r>
      <w:r>
        <w:rPr>
          <w:i/>
          <w:szCs w:val="22"/>
          <w:highlight w:val="yellow"/>
        </w:rPr>
        <w:t xml:space="preserve"> </w:t>
      </w:r>
    </w:p>
    <w:p w14:paraId="5D19DF1B" w14:textId="77777777" w:rsidR="001E0A34" w:rsidRPr="009F5DE2" w:rsidRDefault="001E0A34" w:rsidP="00E25171">
      <w:pPr>
        <w:keepNext/>
        <w:keepLines/>
        <w:jc w:val="left"/>
        <w:outlineLvl w:val="2"/>
        <w:rPr>
          <w:rFonts w:cs="Arial"/>
          <w:b/>
          <w:bCs/>
          <w:sz w:val="24"/>
        </w:rPr>
      </w:pPr>
    </w:p>
    <w:p w14:paraId="4490F34A" w14:textId="77777777" w:rsidR="005A22A5" w:rsidRDefault="005A22A5" w:rsidP="005A22A5">
      <w:pPr>
        <w:keepNext/>
        <w:spacing w:before="80"/>
        <w:rPr>
          <w:rFonts w:ascii="Calibri" w:hAnsi="Calibri"/>
          <w:b/>
          <w:bCs/>
          <w:sz w:val="28"/>
          <w:szCs w:val="28"/>
        </w:rPr>
      </w:pPr>
      <w:r>
        <w:rPr>
          <w:b/>
          <w:bCs/>
          <w:sz w:val="28"/>
          <w:szCs w:val="28"/>
        </w:rPr>
        <w:t xml:space="preserve">About the University of Oxford </w:t>
      </w:r>
    </w:p>
    <w:p w14:paraId="07D2279E" w14:textId="77777777" w:rsidR="005A22A5" w:rsidRDefault="005A22A5" w:rsidP="005A22A5">
      <w:pPr>
        <w:keepNext/>
        <w:rPr>
          <w:b/>
          <w:bCs/>
          <w:sz w:val="24"/>
        </w:rPr>
      </w:pPr>
    </w:p>
    <w:p w14:paraId="566B1B9C" w14:textId="60A30875" w:rsidR="00312E22" w:rsidRDefault="00312E22" w:rsidP="00312E22">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t>high-</w:t>
      </w:r>
      <w:r w:rsidRPr="00056B0F">
        <w:t>quality research and enable innovation through a broad range of social, policy and economic impacts.</w:t>
      </w:r>
    </w:p>
    <w:p w14:paraId="69886025" w14:textId="77777777" w:rsidR="00312E22" w:rsidRDefault="00312E22" w:rsidP="00312E22"/>
    <w:p w14:paraId="660F059D" w14:textId="2FDD5E02" w:rsidR="00312E22" w:rsidRDefault="00312E22" w:rsidP="00312E22">
      <w: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5A6C4226" w14:textId="77777777" w:rsidR="00312E22" w:rsidRDefault="00312E22" w:rsidP="00312E22"/>
    <w:p w14:paraId="69573EFC" w14:textId="06329A54" w:rsidR="00312E22" w:rsidRDefault="00312E22" w:rsidP="00312E22">
      <w:r>
        <w:t>While we have long traditions of scholarship, we are also forward-looking, creative and cutting-edge. Oxford is one of Europe's most entrepreneurial universities and we rank first in the UK for university spin-outs, a</w:t>
      </w:r>
      <w:r w:rsidRPr="009A2B2C">
        <w:t>nd in recent years we have spun out 15-20 new companies every year.</w:t>
      </w:r>
      <w:r>
        <w:rPr>
          <w:rFonts w:ascii="Source Sans Pro" w:hAnsi="Source Sans Pro"/>
          <w:color w:val="002147"/>
          <w:shd w:val="clear" w:color="auto" w:fill="FFFFFF"/>
        </w:rPr>
        <w:t xml:space="preserve"> </w:t>
      </w:r>
      <w:r w:rsidRPr="00056B0F">
        <w:t>We are also recognised as leaders in support for social enterprise</w:t>
      </w:r>
      <w:r>
        <w:t>.</w:t>
      </w:r>
    </w:p>
    <w:p w14:paraId="5E5738EB" w14:textId="77777777" w:rsidR="00312E22" w:rsidRPr="0075346D" w:rsidRDefault="00312E22" w:rsidP="00312E22"/>
    <w:p w14:paraId="5318396A" w14:textId="77777777" w:rsidR="00312E22" w:rsidRDefault="00312E22" w:rsidP="00312E22">
      <w:r w:rsidRPr="0075346D">
        <w:t>Join us and you will find a unique, democratic and international community, a great range of staff benefits and access to a vibrant array of cultural activities in the beautiful city of Oxford.</w:t>
      </w:r>
      <w:r>
        <w:t xml:space="preserve">  </w:t>
      </w:r>
    </w:p>
    <w:p w14:paraId="635F789D" w14:textId="77777777" w:rsidR="00312E22" w:rsidRPr="00056B0F" w:rsidRDefault="00312E22" w:rsidP="00312E22">
      <w:r>
        <w:t xml:space="preserve">For more information, please visit </w:t>
      </w:r>
      <w:hyperlink r:id="rId22" w:history="1">
        <w:r w:rsidRPr="00DC0151">
          <w:rPr>
            <w:rStyle w:val="Hyperlink"/>
          </w:rPr>
          <w:t>www.ox.ac.uk/about</w:t>
        </w:r>
        <w:r w:rsidRPr="008A5E4D">
          <w:rPr>
            <w:rStyle w:val="Hyperlink"/>
          </w:rPr>
          <w:t>/organisation</w:t>
        </w:r>
      </w:hyperlink>
      <w:r>
        <w:t xml:space="preserve">. </w:t>
      </w:r>
    </w:p>
    <w:p w14:paraId="3D5B7794" w14:textId="77777777" w:rsidR="00E1750E" w:rsidRPr="00E1750E" w:rsidRDefault="00E1750E" w:rsidP="00E25171">
      <w:pPr>
        <w:keepNext/>
        <w:keepLines/>
        <w:jc w:val="left"/>
        <w:outlineLvl w:val="2"/>
        <w:rPr>
          <w:b/>
          <w:sz w:val="24"/>
        </w:rPr>
      </w:pPr>
    </w:p>
    <w:p w14:paraId="7907394F" w14:textId="77777777" w:rsidR="002A512A" w:rsidRPr="00E1750E" w:rsidRDefault="002A512A" w:rsidP="00E25171">
      <w:pPr>
        <w:keepNext/>
        <w:keepLines/>
        <w:jc w:val="left"/>
        <w:outlineLvl w:val="2"/>
        <w:rPr>
          <w:b/>
          <w:sz w:val="28"/>
          <w:szCs w:val="28"/>
        </w:rPr>
      </w:pPr>
      <w:r w:rsidRPr="00E1750E">
        <w:rPr>
          <w:b/>
          <w:sz w:val="28"/>
          <w:szCs w:val="28"/>
        </w:rPr>
        <w:t xml:space="preserve">X Department </w:t>
      </w:r>
      <w:r w:rsidR="00C06AFF" w:rsidRPr="00E1750E">
        <w:rPr>
          <w:b/>
          <w:sz w:val="28"/>
          <w:szCs w:val="28"/>
        </w:rPr>
        <w:t xml:space="preserve">/ Faculty </w:t>
      </w:r>
    </w:p>
    <w:p w14:paraId="252E9605" w14:textId="77777777" w:rsidR="002A512A" w:rsidRDefault="002A512A" w:rsidP="00E25171">
      <w:pPr>
        <w:pStyle w:val="Default"/>
      </w:pPr>
    </w:p>
    <w:p w14:paraId="073DFD49" w14:textId="77777777" w:rsidR="002A512A" w:rsidRPr="00750A98" w:rsidRDefault="002A512A" w:rsidP="00E25171">
      <w:pPr>
        <w:jc w:val="left"/>
        <w:rPr>
          <w:i/>
        </w:rPr>
      </w:pPr>
      <w:r w:rsidRPr="00750A98">
        <w:lastRenderedPageBreak/>
        <w:t xml:space="preserve">The department of XXXXX </w:t>
      </w:r>
      <w:r>
        <w:t>(</w:t>
      </w:r>
      <w:r w:rsidRPr="00750A98">
        <w:rPr>
          <w:i/>
          <w:highlight w:val="yellow"/>
        </w:rPr>
        <w:t xml:space="preserve">Include a brief description of the Department. Include any relevant </w:t>
      </w:r>
      <w:r w:rsidRPr="00750A98">
        <w:rPr>
          <w:i/>
          <w:szCs w:val="22"/>
          <w:highlight w:val="yellow"/>
        </w:rPr>
        <w:t>information on the immediate team</w:t>
      </w:r>
      <w:r>
        <w:rPr>
          <w:i/>
          <w:szCs w:val="22"/>
          <w:highlight w:val="yellow"/>
        </w:rPr>
        <w:t>)</w:t>
      </w:r>
      <w:r w:rsidRPr="00750A98">
        <w:rPr>
          <w:i/>
          <w:szCs w:val="22"/>
          <w:highlight w:val="yellow"/>
        </w:rPr>
        <w:t>.</w:t>
      </w:r>
    </w:p>
    <w:p w14:paraId="702A8739" w14:textId="77777777" w:rsidR="002A512A" w:rsidRPr="00022F92" w:rsidRDefault="002A512A" w:rsidP="00E25171">
      <w:pPr>
        <w:jc w:val="left"/>
        <w:rPr>
          <w:b/>
        </w:rPr>
      </w:pPr>
    </w:p>
    <w:p w14:paraId="2A928E45" w14:textId="12EDA293" w:rsidR="002A512A" w:rsidRDefault="002A512A" w:rsidP="00E25171">
      <w:pPr>
        <w:jc w:val="left"/>
      </w:pPr>
      <w:r>
        <w:t xml:space="preserve">For more </w:t>
      </w:r>
      <w:r w:rsidR="0041799C">
        <w:t>information,</w:t>
      </w:r>
      <w:r>
        <w:t xml:space="preserve"> please visit: </w:t>
      </w:r>
      <w:hyperlink r:id="rId23" w:history="1">
        <w:r w:rsidRPr="00F06F62">
          <w:rPr>
            <w:rStyle w:val="Hyperlink"/>
          </w:rPr>
          <w:t>www.ox.ac.uk/</w:t>
        </w:r>
        <w:r w:rsidRPr="00F06F62">
          <w:rPr>
            <w:rStyle w:val="Hyperlink"/>
            <w:highlight w:val="yellow"/>
          </w:rPr>
          <w:t>xxxxxx</w:t>
        </w:r>
      </w:hyperlink>
    </w:p>
    <w:p w14:paraId="5368AA95" w14:textId="77777777" w:rsidR="002A512A" w:rsidRPr="005F55F0" w:rsidRDefault="002A512A" w:rsidP="00E25171">
      <w:pPr>
        <w:jc w:val="left"/>
      </w:pPr>
    </w:p>
    <w:p w14:paraId="7164F4D6" w14:textId="023C4B39" w:rsidR="00493413" w:rsidRDefault="00493413" w:rsidP="00E25171">
      <w:pPr>
        <w:jc w:val="left"/>
        <w:rPr>
          <w:color w:val="003768"/>
          <w:lang w:val="en-US"/>
        </w:rPr>
      </w:pPr>
      <w:r>
        <w:t xml:space="preserve">The Department of XXX holds a (bronze/silver) Athena Swan award </w:t>
      </w:r>
      <w:r w:rsidRPr="00F90143">
        <w:t>to recognise advancement of gender equality: representation, progression and success for all.</w:t>
      </w:r>
      <w:r>
        <w:rPr>
          <w:color w:val="003768"/>
          <w:lang w:val="en-US"/>
        </w:rPr>
        <w:t xml:space="preserve"> </w:t>
      </w:r>
    </w:p>
    <w:p w14:paraId="5E1E6A4D" w14:textId="4FE0E656" w:rsidR="00312E22" w:rsidRDefault="00312E22" w:rsidP="00E25171">
      <w:pPr>
        <w:jc w:val="left"/>
        <w:rPr>
          <w:color w:val="003768"/>
          <w:lang w:val="en-US"/>
        </w:rPr>
      </w:pPr>
    </w:p>
    <w:p w14:paraId="24A2EAB8" w14:textId="4D354166" w:rsidR="00312E22" w:rsidRPr="005B3B11" w:rsidRDefault="00312E22" w:rsidP="00312E22">
      <w:pPr>
        <w:pStyle w:val="Heading2"/>
        <w:spacing w:before="0"/>
        <w:rPr>
          <w:highlight w:val="green"/>
        </w:rPr>
      </w:pPr>
      <w:r w:rsidRPr="005B3B11">
        <w:rPr>
          <w:highlight w:val="green"/>
        </w:rPr>
        <w:t>How to apply</w:t>
      </w:r>
    </w:p>
    <w:p w14:paraId="400A5ED8" w14:textId="16BC6FAC" w:rsidR="005B3B11" w:rsidRPr="005B3B11" w:rsidRDefault="00312E22" w:rsidP="00312E22">
      <w:pPr>
        <w:rPr>
          <w:rFonts w:cs="Arial"/>
          <w:szCs w:val="22"/>
          <w:highlight w:val="green"/>
        </w:rPr>
      </w:pPr>
      <w:r w:rsidRPr="005B3B11">
        <w:rPr>
          <w:rFonts w:cs="Arial"/>
          <w:szCs w:val="22"/>
          <w:highlight w:val="green"/>
        </w:rPr>
        <w:t>A</w:t>
      </w:r>
      <w:r w:rsidR="005B3B11" w:rsidRPr="005B3B11">
        <w:rPr>
          <w:rFonts w:cs="Arial"/>
          <w:szCs w:val="22"/>
          <w:highlight w:val="green"/>
        </w:rPr>
        <w:t>ll a</w:t>
      </w:r>
      <w:r w:rsidRPr="005B3B11">
        <w:rPr>
          <w:rFonts w:cs="Arial"/>
          <w:szCs w:val="22"/>
          <w:highlight w:val="green"/>
        </w:rPr>
        <w:t xml:space="preserve">pplications are made through </w:t>
      </w:r>
      <w:r w:rsidR="005B3B11" w:rsidRPr="005B3B11">
        <w:rPr>
          <w:rFonts w:cs="Arial"/>
          <w:szCs w:val="22"/>
          <w:highlight w:val="green"/>
        </w:rPr>
        <w:t>the Find an Apprenticeship website</w:t>
      </w:r>
      <w:r w:rsidRPr="005B3B11">
        <w:rPr>
          <w:rFonts w:cs="Arial"/>
          <w:szCs w:val="22"/>
          <w:highlight w:val="green"/>
        </w:rPr>
        <w:t xml:space="preserve">. </w:t>
      </w:r>
      <w:r w:rsidR="005B3B11" w:rsidRPr="005B3B11">
        <w:rPr>
          <w:rFonts w:cs="Arial"/>
          <w:szCs w:val="22"/>
          <w:highlight w:val="green"/>
        </w:rPr>
        <w:t xml:space="preserve">The site can be found here: </w:t>
      </w:r>
      <w:hyperlink r:id="rId24" w:history="1">
        <w:r w:rsidR="005B3B11" w:rsidRPr="005B3B11">
          <w:rPr>
            <w:rStyle w:val="Hyperlink"/>
            <w:rFonts w:cs="Arial"/>
            <w:szCs w:val="22"/>
            <w:highlight w:val="green"/>
          </w:rPr>
          <w:t>https://www.findapprenticeship.service.gov.uk/apprenticeshipsearch</w:t>
        </w:r>
      </w:hyperlink>
      <w:r w:rsidR="005B3B11" w:rsidRPr="005B3B11">
        <w:rPr>
          <w:rFonts w:cs="Arial"/>
          <w:szCs w:val="22"/>
          <w:highlight w:val="green"/>
        </w:rPr>
        <w:t xml:space="preserve"> </w:t>
      </w:r>
    </w:p>
    <w:p w14:paraId="0A7D338B" w14:textId="77777777" w:rsidR="005111BA" w:rsidRPr="005B3B11" w:rsidRDefault="005111BA" w:rsidP="00312E22">
      <w:pPr>
        <w:rPr>
          <w:rFonts w:cs="Arial"/>
          <w:szCs w:val="22"/>
          <w:highlight w:val="green"/>
        </w:rPr>
      </w:pPr>
    </w:p>
    <w:p w14:paraId="1850C659" w14:textId="12F42C66" w:rsidR="00312E22" w:rsidRPr="005B3B11" w:rsidRDefault="00312E22" w:rsidP="00312E22">
      <w:pPr>
        <w:rPr>
          <w:highlight w:val="green"/>
        </w:rPr>
      </w:pPr>
      <w:r w:rsidRPr="005B3B11" w:rsidDel="006F3B09">
        <w:rPr>
          <w:highlight w:val="green"/>
        </w:rPr>
        <w:t xml:space="preserve">Your application will be judged solely on the basis of how you demonstrate that you meet the selection criteria stated in the job description. </w:t>
      </w:r>
      <w:r w:rsidR="005B3B11" w:rsidRPr="005B3B11">
        <w:rPr>
          <w:highlight w:val="green"/>
        </w:rPr>
        <w:t xml:space="preserve">Please ensure you explain how you meet each of the selection criteria for the apprenticeship using examples of your skills and experience. This may include experience gained in employment, education, extra-curricular activities, or during career breaks (such as time out to care for dependants). For further tips on writing a good application please see: </w:t>
      </w:r>
      <w:hyperlink r:id="rId25" w:history="1">
        <w:r w:rsidR="005B3B11" w:rsidRPr="005B3B11">
          <w:rPr>
            <w:rStyle w:val="Hyperlink"/>
            <w:highlight w:val="green"/>
          </w:rPr>
          <w:t>https://www.apprenticeships.ox.ac.uk/how-apply</w:t>
        </w:r>
      </w:hyperlink>
      <w:r w:rsidR="005B3B11" w:rsidRPr="005B3B11">
        <w:rPr>
          <w:highlight w:val="green"/>
        </w:rPr>
        <w:t xml:space="preserve"> </w:t>
      </w:r>
    </w:p>
    <w:p w14:paraId="65C990BD" w14:textId="75FE6DC7" w:rsidR="005111BA" w:rsidRPr="005B3B11" w:rsidRDefault="005111BA" w:rsidP="00312E22">
      <w:pPr>
        <w:rPr>
          <w:highlight w:val="green"/>
        </w:rPr>
      </w:pPr>
    </w:p>
    <w:p w14:paraId="3CC6608E" w14:textId="5108EDBF" w:rsidR="005B3B11" w:rsidRPr="005B3B11" w:rsidRDefault="005B3B11" w:rsidP="00312E22">
      <w:pPr>
        <w:rPr>
          <w:rFonts w:cs="Arial"/>
          <w:szCs w:val="22"/>
          <w:highlight w:val="green"/>
        </w:rPr>
      </w:pPr>
      <w:r w:rsidRPr="005B3B11">
        <w:rPr>
          <w:rFonts w:cs="Arial"/>
          <w:szCs w:val="22"/>
          <w:highlight w:val="green"/>
        </w:rPr>
        <w:t>Once you have submitted your application, it will be screened by the training provider for the apprenticeship. If you pass their initial assessment, you will be asked to complete further eligibility screening and to submit a CV. Please keep an eye out on your emails and check your junk/spam emails regularly.</w:t>
      </w:r>
    </w:p>
    <w:p w14:paraId="3BB74A6B" w14:textId="77777777" w:rsidR="005111BA" w:rsidRPr="005B3B11" w:rsidRDefault="005111BA" w:rsidP="00312E22">
      <w:pPr>
        <w:rPr>
          <w:rFonts w:cs="Arial"/>
          <w:szCs w:val="22"/>
          <w:highlight w:val="green"/>
        </w:rPr>
      </w:pPr>
    </w:p>
    <w:p w14:paraId="1DB52E8D" w14:textId="5E95949F" w:rsidR="005111BA" w:rsidRPr="005B3B11" w:rsidRDefault="00312E22" w:rsidP="005B3B11">
      <w:pPr>
        <w:rPr>
          <w:rFonts w:cs="Arial"/>
          <w:szCs w:val="22"/>
        </w:rPr>
      </w:pPr>
      <w:r w:rsidRPr="005B3B11">
        <w:rPr>
          <w:rFonts w:cs="Arial"/>
          <w:szCs w:val="22"/>
          <w:highlight w:val="green"/>
        </w:rPr>
        <w:t xml:space="preserve">All applications must be received by the closing date </w:t>
      </w:r>
      <w:r w:rsidR="005B3B11" w:rsidRPr="005B3B11">
        <w:rPr>
          <w:rFonts w:cs="Arial"/>
          <w:szCs w:val="22"/>
          <w:highlight w:val="green"/>
        </w:rPr>
        <w:t xml:space="preserve">and time </w:t>
      </w:r>
      <w:r w:rsidRPr="005B3B11">
        <w:rPr>
          <w:rFonts w:cs="Arial"/>
          <w:szCs w:val="22"/>
          <w:highlight w:val="green"/>
        </w:rPr>
        <w:t>stated in the online advertisement.</w:t>
      </w:r>
    </w:p>
    <w:p w14:paraId="7081CC34" w14:textId="77777777" w:rsidR="00720EAB" w:rsidRPr="00E1750E" w:rsidRDefault="004E6372" w:rsidP="00E25171">
      <w:pPr>
        <w:pStyle w:val="Heading2"/>
        <w:spacing w:after="0"/>
        <w:jc w:val="left"/>
        <w:rPr>
          <w:szCs w:val="28"/>
        </w:rPr>
      </w:pPr>
      <w:r w:rsidRPr="00E1750E">
        <w:rPr>
          <w:szCs w:val="28"/>
        </w:rPr>
        <w:t>Important i</w:t>
      </w:r>
      <w:r w:rsidR="00720EAB" w:rsidRPr="00E1750E">
        <w:rPr>
          <w:szCs w:val="28"/>
        </w:rPr>
        <w:t xml:space="preserve">nformation for </w:t>
      </w:r>
      <w:r w:rsidR="00F90143" w:rsidRPr="00E1750E">
        <w:rPr>
          <w:szCs w:val="28"/>
        </w:rPr>
        <w:t>c</w:t>
      </w:r>
      <w:r w:rsidR="00720EAB" w:rsidRPr="00E1750E">
        <w:rPr>
          <w:szCs w:val="28"/>
        </w:rPr>
        <w:t>andidates</w:t>
      </w:r>
    </w:p>
    <w:p w14:paraId="3E83EA77" w14:textId="77777777" w:rsidR="00356DEE" w:rsidRDefault="00356DEE" w:rsidP="00E25171">
      <w:pPr>
        <w:spacing w:line="240" w:lineRule="auto"/>
        <w:jc w:val="left"/>
        <w:rPr>
          <w:rFonts w:cs="Arial"/>
          <w:b/>
          <w:bCs/>
          <w:sz w:val="24"/>
          <w:szCs w:val="28"/>
        </w:rPr>
      </w:pPr>
    </w:p>
    <w:p w14:paraId="15447CE6" w14:textId="77777777" w:rsidR="004707EA" w:rsidRDefault="004707EA" w:rsidP="004707EA">
      <w:pPr>
        <w:pStyle w:val="BodyText2"/>
        <w:spacing w:before="0" w:after="240"/>
        <w:jc w:val="left"/>
        <w:rPr>
          <w:b/>
          <w:bCs/>
          <w:sz w:val="24"/>
          <w:szCs w:val="24"/>
        </w:rPr>
      </w:pPr>
      <w:r>
        <w:rPr>
          <w:b/>
          <w:bCs/>
          <w:sz w:val="24"/>
          <w:szCs w:val="24"/>
        </w:rPr>
        <w:t>Data Privacy</w:t>
      </w:r>
    </w:p>
    <w:p w14:paraId="7F784902" w14:textId="0627DAC5" w:rsidR="004707EA" w:rsidRDefault="004707EA" w:rsidP="004707EA">
      <w:pPr>
        <w:pStyle w:val="BodyText2"/>
        <w:jc w:val="left"/>
      </w:pPr>
      <w:r>
        <w:t xml:space="preserve">Please note that any personal data submitted to the University as part of the job application process will be processed in accordance with the GDPR and related UK data protection legislation. For further information, please see the University’s Privacy Notice for Job Applicants at: </w:t>
      </w:r>
      <w:hyperlink r:id="rId26" w:history="1">
        <w:r w:rsidR="005E40E1" w:rsidRPr="00E937C5">
          <w:rPr>
            <w:rStyle w:val="Hyperlink"/>
            <w:rFonts w:cs="Arial"/>
          </w:rPr>
          <w:t>https://compliance.admin.ox.ac.uk/job-applicant-privacy-policy</w:t>
        </w:r>
      </w:hyperlink>
      <w:r>
        <w:t xml:space="preserve">. The University’s Policy on Data Protection is available at: </w:t>
      </w:r>
      <w:hyperlink r:id="rId27" w:history="1">
        <w:r w:rsidR="005E40E1" w:rsidRPr="00E937C5">
          <w:rPr>
            <w:rStyle w:val="Hyperlink"/>
            <w:rFonts w:cs="Arial"/>
          </w:rPr>
          <w:t>https://compliance.admin.ox.ac.uk/data-protection-policy</w:t>
        </w:r>
      </w:hyperlink>
      <w:r w:rsidR="005E40E1">
        <w:t xml:space="preserve"> </w:t>
      </w:r>
    </w:p>
    <w:p w14:paraId="4495E08A" w14:textId="77777777" w:rsidR="004707EA" w:rsidRDefault="004707EA" w:rsidP="004707EA"/>
    <w:p w14:paraId="47F43092" w14:textId="77777777" w:rsidR="004E6372" w:rsidRDefault="004E6372" w:rsidP="00E25171">
      <w:pPr>
        <w:pStyle w:val="BodyText1"/>
        <w:tabs>
          <w:tab w:val="left" w:pos="4035"/>
        </w:tabs>
        <w:spacing w:before="0"/>
        <w:jc w:val="left"/>
        <w:rPr>
          <w:lang w:eastAsia="en-GB"/>
        </w:rPr>
      </w:pPr>
    </w:p>
    <w:p w14:paraId="7DF8215C" w14:textId="77777777" w:rsidR="009F5DE2" w:rsidRPr="00720EAB" w:rsidRDefault="009F5DE2" w:rsidP="00E25171">
      <w:pPr>
        <w:spacing w:after="240" w:line="240" w:lineRule="auto"/>
        <w:jc w:val="left"/>
        <w:rPr>
          <w:rFonts w:cs="Arial"/>
          <w:b/>
          <w:bCs/>
          <w:sz w:val="24"/>
        </w:rPr>
      </w:pPr>
      <w:r w:rsidRPr="00720EAB">
        <w:rPr>
          <w:rFonts w:cs="Arial"/>
          <w:b/>
          <w:bCs/>
          <w:sz w:val="24"/>
        </w:rPr>
        <w:t>Equality of Opportunity</w:t>
      </w:r>
    </w:p>
    <w:p w14:paraId="3324BBD6" w14:textId="77777777" w:rsidR="005D00AE" w:rsidRDefault="009F5DE2" w:rsidP="005D00AE">
      <w:pPr>
        <w:spacing w:line="240" w:lineRule="auto"/>
        <w:jc w:val="left"/>
        <w:rPr>
          <w:rFonts w:cs="Arial"/>
          <w:color w:val="000000"/>
          <w:szCs w:val="22"/>
          <w:lang w:eastAsia="en-US"/>
        </w:rPr>
      </w:pPr>
      <w:r w:rsidRPr="00070267">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rFonts w:cs="Arial"/>
          <w:color w:val="000000"/>
          <w:szCs w:val="22"/>
          <w:lang w:eastAsia="en-US"/>
        </w:rPr>
        <w:t>r sexual orientation.</w:t>
      </w:r>
    </w:p>
    <w:p w14:paraId="2346CC7F" w14:textId="77777777" w:rsidR="00A556AB" w:rsidRDefault="00A556AB" w:rsidP="005D00AE">
      <w:pPr>
        <w:spacing w:line="240" w:lineRule="auto"/>
        <w:jc w:val="left"/>
        <w:rPr>
          <w:rFonts w:cs="Arial"/>
          <w:color w:val="000000"/>
          <w:szCs w:val="22"/>
          <w:lang w:eastAsia="en-US"/>
        </w:rPr>
      </w:pPr>
    </w:p>
    <w:p w14:paraId="6E1FF01D" w14:textId="77777777" w:rsidR="00A556AB" w:rsidRDefault="00A556AB" w:rsidP="005D00AE">
      <w:pPr>
        <w:spacing w:line="240" w:lineRule="auto"/>
        <w:jc w:val="left"/>
        <w:rPr>
          <w:rFonts w:cs="Arial"/>
          <w:color w:val="000000"/>
          <w:szCs w:val="22"/>
          <w:lang w:eastAsia="en-US"/>
        </w:rPr>
      </w:pPr>
    </w:p>
    <w:p w14:paraId="3B97B267" w14:textId="77777777" w:rsidR="005111BA" w:rsidRDefault="005111BA">
      <w:pPr>
        <w:tabs>
          <w:tab w:val="clear" w:pos="576"/>
          <w:tab w:val="clear" w:pos="1152"/>
          <w:tab w:val="clear" w:pos="1728"/>
          <w:tab w:val="clear" w:pos="5760"/>
        </w:tabs>
        <w:suppressAutoHyphens w:val="0"/>
        <w:spacing w:line="240" w:lineRule="auto"/>
        <w:jc w:val="left"/>
        <w:rPr>
          <w:b/>
          <w:sz w:val="28"/>
          <w:szCs w:val="28"/>
        </w:rPr>
      </w:pPr>
      <w:r>
        <w:rPr>
          <w:b/>
          <w:sz w:val="28"/>
          <w:szCs w:val="28"/>
        </w:rPr>
        <w:br w:type="page"/>
      </w:r>
    </w:p>
    <w:p w14:paraId="30685341" w14:textId="77777777" w:rsidR="00EB6143" w:rsidRDefault="00EB6143" w:rsidP="00EB6143">
      <w:pPr>
        <w:pStyle w:val="Heading1"/>
      </w:pPr>
      <w:bookmarkStart w:id="2" w:name="d.en.37668"/>
      <w:bookmarkStart w:id="3" w:name="d.en.37669"/>
      <w:bookmarkStart w:id="4" w:name="d.en.37670"/>
      <w:bookmarkStart w:id="5" w:name="d.en.37671"/>
      <w:bookmarkEnd w:id="2"/>
      <w:bookmarkEnd w:id="3"/>
      <w:bookmarkEnd w:id="4"/>
      <w:bookmarkEnd w:id="5"/>
      <w:r w:rsidRPr="00E1750E">
        <w:lastRenderedPageBreak/>
        <w:t>Benefits of working at the University</w:t>
      </w:r>
    </w:p>
    <w:p w14:paraId="2D4EAAAC"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Employee benefits</w:t>
      </w:r>
    </w:p>
    <w:p w14:paraId="3DF65BF4" w14:textId="77777777" w:rsidR="00EB6143" w:rsidRPr="00EB6143" w:rsidRDefault="00EB6143" w:rsidP="00EB6143">
      <w:pPr>
        <w:rPr>
          <w:rFonts w:cs="Arial"/>
          <w:color w:val="333333"/>
          <w:szCs w:val="22"/>
        </w:rPr>
      </w:pPr>
      <w:r w:rsidRPr="00EB6143">
        <w:rPr>
          <w:rFonts w:cs="Arial"/>
          <w:szCs w:val="22"/>
          <w:lang w:eastAsia="en-US"/>
        </w:rPr>
        <w:t xml:space="preserve">University employees enjoy 38 days’ paid holiday, generous pension schemes, flexible working options, travel discounts including salary sacrifice schemes for bicycles and electric cars and other discounts.  Staff can access a huge range of personal and professional development opportunities. </w:t>
      </w:r>
      <w:r w:rsidRPr="00EB6143">
        <w:rPr>
          <w:szCs w:val="22"/>
        </w:rPr>
        <w:t xml:space="preserve">See </w:t>
      </w:r>
      <w:hyperlink r:id="rId28" w:history="1">
        <w:r w:rsidRPr="00EB6143">
          <w:rPr>
            <w:rStyle w:val="Hyperlink"/>
            <w:rFonts w:cs="Arial"/>
            <w:szCs w:val="22"/>
          </w:rPr>
          <w:t>https://hr.admin.ox.ac.uk/staff-benefits</w:t>
        </w:r>
      </w:hyperlink>
      <w:r w:rsidRPr="00EB6143">
        <w:rPr>
          <w:rFonts w:cs="Arial"/>
          <w:color w:val="333333"/>
          <w:szCs w:val="22"/>
        </w:rPr>
        <w:t xml:space="preserve"> </w:t>
      </w:r>
    </w:p>
    <w:p w14:paraId="2F3286D1"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Employee Assistance Programme</w:t>
      </w:r>
    </w:p>
    <w:p w14:paraId="406ADE56" w14:textId="77777777" w:rsidR="00EB6143" w:rsidRPr="00EB6143" w:rsidRDefault="00EB6143" w:rsidP="00EB6143">
      <w:pPr>
        <w:rPr>
          <w:rFonts w:cs="Arial"/>
          <w:color w:val="333333"/>
          <w:szCs w:val="22"/>
        </w:rPr>
      </w:pPr>
      <w:r w:rsidRPr="00EB6143">
        <w:rPr>
          <w:rFonts w:cs="Arial"/>
          <w:color w:val="333333"/>
          <w:szCs w:val="22"/>
        </w:rPr>
        <w:t xml:space="preserve">As part of our wellbeing offering staff get free access to Health Assured, a confidential employee assistance </w:t>
      </w:r>
      <w:proofErr w:type="gramStart"/>
      <w:r w:rsidRPr="00EB6143">
        <w:rPr>
          <w:rFonts w:cs="Arial"/>
          <w:color w:val="333333"/>
          <w:szCs w:val="22"/>
        </w:rPr>
        <w:t>programme,  available</w:t>
      </w:r>
      <w:proofErr w:type="gramEnd"/>
      <w:r w:rsidRPr="00EB6143">
        <w:rPr>
          <w:rFonts w:cs="Arial"/>
          <w:color w:val="333333"/>
          <w:szCs w:val="22"/>
        </w:rPr>
        <w:t xml:space="preserve"> 24/7 for 365 days a year. Find out more </w:t>
      </w:r>
      <w:hyperlink r:id="rId29" w:history="1">
        <w:r w:rsidRPr="00EB6143">
          <w:rPr>
            <w:rStyle w:val="Hyperlink"/>
            <w:rFonts w:cs="Arial"/>
            <w:szCs w:val="22"/>
          </w:rPr>
          <w:t>https://staff.admin.ox.ac.uk/health-assured-eap</w:t>
        </w:r>
      </w:hyperlink>
      <w:r w:rsidRPr="00EB6143">
        <w:rPr>
          <w:rFonts w:cs="Arial"/>
          <w:color w:val="333333"/>
          <w:szCs w:val="22"/>
        </w:rPr>
        <w:t xml:space="preserve"> </w:t>
      </w:r>
    </w:p>
    <w:p w14:paraId="5EE05DFC" w14:textId="77777777" w:rsidR="00EB6143" w:rsidRPr="00EB6143" w:rsidRDefault="00EB6143" w:rsidP="00EB6143">
      <w:pPr>
        <w:rPr>
          <w:szCs w:val="22"/>
        </w:rPr>
      </w:pPr>
    </w:p>
    <w:p w14:paraId="60827718"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University Club and sports facilities</w:t>
      </w:r>
    </w:p>
    <w:p w14:paraId="081FB8CD" w14:textId="77777777" w:rsidR="00EB6143" w:rsidRPr="00EB6143" w:rsidRDefault="00EB6143" w:rsidP="00EB6143">
      <w:pPr>
        <w:rPr>
          <w:rFonts w:cs="Arial"/>
          <w:color w:val="333333"/>
          <w:szCs w:val="22"/>
        </w:rPr>
      </w:pPr>
      <w:r w:rsidRPr="00EB6143">
        <w:rPr>
          <w:rFonts w:cs="Arial"/>
          <w:color w:val="333333"/>
          <w:szCs w:val="22"/>
        </w:rPr>
        <w:t xml:space="preserve">Membership of the University Club is free for University staff. It offers social, sporting, and hospitality facilities. Staff can also use the University Sports Centre on Iffley Road at discounted rates, including a fitness centre, powerlifting room, and swimming pool. See </w:t>
      </w:r>
      <w:hyperlink r:id="rId30" w:tooltip="University Club web address" w:history="1">
        <w:r w:rsidRPr="00EB6143">
          <w:rPr>
            <w:rStyle w:val="Hyperlink"/>
            <w:rFonts w:cs="Arial"/>
            <w:szCs w:val="22"/>
          </w:rPr>
          <w:t>www.club.ox.ac.uk</w:t>
        </w:r>
      </w:hyperlink>
      <w:r w:rsidRPr="00EB6143">
        <w:rPr>
          <w:rFonts w:cs="Arial"/>
          <w:color w:val="333333"/>
          <w:szCs w:val="22"/>
        </w:rPr>
        <w:t xml:space="preserve"> and </w:t>
      </w:r>
      <w:hyperlink r:id="rId31" w:history="1">
        <w:r w:rsidRPr="00EB6143">
          <w:rPr>
            <w:rStyle w:val="Hyperlink"/>
            <w:rFonts w:cs="Arial"/>
            <w:szCs w:val="22"/>
          </w:rPr>
          <w:t>https://www.sport.ox.ac.uk/</w:t>
        </w:r>
      </w:hyperlink>
      <w:r w:rsidRPr="00EB6143">
        <w:rPr>
          <w:rFonts w:cs="Arial"/>
          <w:color w:val="333333"/>
          <w:szCs w:val="22"/>
        </w:rPr>
        <w:t xml:space="preserve">. </w:t>
      </w:r>
    </w:p>
    <w:p w14:paraId="44014539" w14:textId="77777777" w:rsidR="00EB6143" w:rsidRPr="00EB6143" w:rsidRDefault="00EB6143" w:rsidP="00EB6143">
      <w:pPr>
        <w:rPr>
          <w:szCs w:val="22"/>
        </w:rPr>
      </w:pPr>
    </w:p>
    <w:p w14:paraId="7FC970BF"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 xml:space="preserve">Information for staff new to Oxford </w:t>
      </w:r>
    </w:p>
    <w:p w14:paraId="6DF755CE" w14:textId="77777777" w:rsidR="00EB6143" w:rsidRPr="00EB6143" w:rsidRDefault="00EB6143" w:rsidP="00EB6143">
      <w:pPr>
        <w:rPr>
          <w:rFonts w:cs="Arial"/>
          <w:szCs w:val="22"/>
        </w:rPr>
      </w:pPr>
      <w:r w:rsidRPr="00EB6143">
        <w:rPr>
          <w:rFonts w:cs="Arial"/>
          <w:szCs w:val="22"/>
        </w:rPr>
        <w:t xml:space="preserve">If you are relocating to Oxfordshire from overseas or elsewhere in the UK, the University's Welcome Service includes practical information about settling in the area, including advice on relocation, accommodation, and local schools. See </w:t>
      </w:r>
      <w:hyperlink r:id="rId32" w:history="1">
        <w:r w:rsidRPr="00EB6143">
          <w:rPr>
            <w:rStyle w:val="Hyperlink"/>
            <w:rFonts w:cs="Arial"/>
            <w:szCs w:val="22"/>
          </w:rPr>
          <w:t>https://welcome.ox.ac.uk/</w:t>
        </w:r>
      </w:hyperlink>
    </w:p>
    <w:p w14:paraId="44A3BAF1" w14:textId="77777777" w:rsidR="00EB6143" w:rsidRPr="00EB6143" w:rsidRDefault="00EB6143" w:rsidP="00EB6143">
      <w:pPr>
        <w:rPr>
          <w:rFonts w:cs="Arial"/>
          <w:szCs w:val="22"/>
        </w:rPr>
      </w:pPr>
      <w:r w:rsidRPr="00EB6143">
        <w:rPr>
          <w:rFonts w:cs="Arial"/>
          <w:szCs w:val="22"/>
        </w:rPr>
        <w:t xml:space="preserve">There is also a visa loan scheme to cover the costs of UK visa applications for staff and their dependants. See </w:t>
      </w:r>
      <w:hyperlink r:id="rId33" w:history="1">
        <w:r w:rsidRPr="00EB6143">
          <w:rPr>
            <w:rStyle w:val="Hyperlink"/>
            <w:rFonts w:cs="Arial"/>
            <w:szCs w:val="22"/>
          </w:rPr>
          <w:t>https://staffimmigration.admin.ox.ac.uk/visa-loan-scheme</w:t>
        </w:r>
      </w:hyperlink>
      <w:r w:rsidRPr="00EB6143">
        <w:rPr>
          <w:rFonts w:cs="Arial"/>
          <w:szCs w:val="22"/>
        </w:rPr>
        <w:t xml:space="preserve"> </w:t>
      </w:r>
    </w:p>
    <w:p w14:paraId="58479A2C" w14:textId="77777777" w:rsidR="00EB6143" w:rsidRPr="00EB6143" w:rsidRDefault="00EB6143" w:rsidP="00EB6143">
      <w:pPr>
        <w:rPr>
          <w:szCs w:val="22"/>
        </w:rPr>
      </w:pPr>
    </w:p>
    <w:p w14:paraId="4DF27608" w14:textId="77777777" w:rsidR="00EB6143" w:rsidRPr="00EB6143" w:rsidRDefault="00EB6143" w:rsidP="00EB6143">
      <w:pPr>
        <w:pStyle w:val="Heading2"/>
        <w:shd w:val="clear" w:color="auto" w:fill="17365D"/>
        <w:spacing w:before="0"/>
        <w:rPr>
          <w:color w:val="FFFFFF"/>
          <w:sz w:val="22"/>
          <w:szCs w:val="22"/>
        </w:rPr>
      </w:pPr>
      <w:bookmarkStart w:id="6" w:name="_Hlk159847838"/>
      <w:r w:rsidRPr="00EB6143">
        <w:rPr>
          <w:color w:val="FFFFFF"/>
          <w:sz w:val="22"/>
          <w:szCs w:val="22"/>
        </w:rPr>
        <w:t>Family-friendly benefits</w:t>
      </w:r>
    </w:p>
    <w:p w14:paraId="69A6E7E5" w14:textId="77777777" w:rsidR="00EB6143" w:rsidRPr="00EB6143" w:rsidRDefault="00EB6143" w:rsidP="00EB6143">
      <w:pPr>
        <w:rPr>
          <w:color w:val="FFFFFF"/>
          <w:szCs w:val="22"/>
        </w:rPr>
      </w:pPr>
      <w:r w:rsidRPr="00EB6143">
        <w:rPr>
          <w:iCs/>
          <w:szCs w:val="22"/>
        </w:rPr>
        <w:t xml:space="preserve">We are a family-friendly employer with one of the most generous family leave schemes in the Higher Education sector. Our Childcare Services team provides guidance and support on childcare provision, and offers a range of </w:t>
      </w:r>
      <w:proofErr w:type="gramStart"/>
      <w:r w:rsidRPr="00EB6143">
        <w:rPr>
          <w:iCs/>
          <w:szCs w:val="22"/>
        </w:rPr>
        <w:t>high quality</w:t>
      </w:r>
      <w:proofErr w:type="gramEnd"/>
      <w:r w:rsidRPr="00EB6143">
        <w:rPr>
          <w:iCs/>
          <w:szCs w:val="22"/>
        </w:rPr>
        <w:t xml:space="preserve"> childcare options at affordable prices for staff. In addition to 5 University nurseries, we partner with a number of local providers to offer in excess of 450 full time nursery places to our staff. Eligible parents are able to pay for childcare through salary sacrifice, further reducing costs. See </w:t>
      </w:r>
      <w:hyperlink r:id="rId34" w:history="1">
        <w:r w:rsidRPr="00EB6143">
          <w:rPr>
            <w:rStyle w:val="Hyperlink"/>
            <w:rFonts w:eastAsia="SimSun"/>
            <w:iCs/>
            <w:szCs w:val="22"/>
          </w:rPr>
          <w:t>https://childcare.admin.ox.ac.uk/</w:t>
        </w:r>
      </w:hyperlink>
      <w:r w:rsidRPr="00EB6143">
        <w:rPr>
          <w:iCs/>
          <w:szCs w:val="22"/>
        </w:rPr>
        <w:t xml:space="preserve">. </w:t>
      </w:r>
      <w:r w:rsidRPr="00EB6143">
        <w:rPr>
          <w:szCs w:val="22"/>
        </w:rPr>
        <w:t xml:space="preserve">We also subscribe to the Work+Family Space, a service that provides practical advice and support for employees who have caring responsibilities for dependants of all types. See </w:t>
      </w:r>
      <w:hyperlink r:id="rId35" w:history="1">
        <w:r w:rsidRPr="00EB6143">
          <w:rPr>
            <w:rStyle w:val="Hyperlink"/>
            <w:szCs w:val="22"/>
          </w:rPr>
          <w:t>https://hr.admin.ox.ac.uk/my-family-care</w:t>
        </w:r>
      </w:hyperlink>
      <w:r w:rsidRPr="00EB6143">
        <w:rPr>
          <w:szCs w:val="22"/>
        </w:rPr>
        <w:t xml:space="preserve"> </w:t>
      </w:r>
      <w:proofErr w:type="spellStart"/>
      <w:r w:rsidRPr="00EB6143">
        <w:rPr>
          <w:color w:val="FFFFFF"/>
          <w:szCs w:val="22"/>
        </w:rPr>
        <w:t>ildcare</w:t>
      </w:r>
      <w:proofErr w:type="spellEnd"/>
      <w:r w:rsidRPr="00EB6143">
        <w:rPr>
          <w:color w:val="FFFFFF"/>
          <w:szCs w:val="22"/>
        </w:rPr>
        <w:t xml:space="preserve"> </w:t>
      </w:r>
    </w:p>
    <w:bookmarkEnd w:id="6"/>
    <w:p w14:paraId="431B37F9"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Supporting disability and health-related issues (</w:t>
      </w:r>
      <w:proofErr w:type="spellStart"/>
      <w:r w:rsidRPr="00EB6143">
        <w:rPr>
          <w:color w:val="FFFFFF"/>
          <w:sz w:val="22"/>
          <w:szCs w:val="22"/>
        </w:rPr>
        <w:t>inc</w:t>
      </w:r>
      <w:proofErr w:type="spellEnd"/>
      <w:r w:rsidRPr="00EB6143">
        <w:rPr>
          <w:color w:val="FFFFFF"/>
          <w:sz w:val="22"/>
          <w:szCs w:val="22"/>
        </w:rPr>
        <w:t xml:space="preserve"> menopause)</w:t>
      </w:r>
    </w:p>
    <w:p w14:paraId="063F27FF" w14:textId="77777777" w:rsidR="00EB6143" w:rsidRPr="00EB6143" w:rsidRDefault="00EB6143" w:rsidP="00EB6143">
      <w:pPr>
        <w:rPr>
          <w:rFonts w:cs="Arial"/>
          <w:color w:val="333333"/>
          <w:szCs w:val="22"/>
        </w:rPr>
      </w:pPr>
      <w:r w:rsidRPr="00EB6143">
        <w:rPr>
          <w:rFonts w:cs="Arial"/>
          <w:bCs/>
          <w:iCs/>
          <w:szCs w:val="22"/>
        </w:rPr>
        <w:t>We are committed to supporting members of staff with disabilities or long-term health</w:t>
      </w:r>
      <w:r w:rsidRPr="00EB6143">
        <w:rPr>
          <w:rFonts w:cs="Arial"/>
          <w:color w:val="333333"/>
          <w:szCs w:val="22"/>
        </w:rPr>
        <w:t xml:space="preserve"> conditions, including those experiencing negative effects of menopause. Information about the University’s Staff Disability Advisor, is at </w:t>
      </w:r>
      <w:hyperlink r:id="rId36" w:history="1">
        <w:r w:rsidRPr="00EB6143">
          <w:rPr>
            <w:rStyle w:val="Hyperlink"/>
            <w:rFonts w:cs="Arial"/>
            <w:szCs w:val="22"/>
          </w:rPr>
          <w:t>https://edu.admin.ox.ac.uk/disability-support</w:t>
        </w:r>
      </w:hyperlink>
      <w:r w:rsidRPr="00EB6143">
        <w:rPr>
          <w:rStyle w:val="Hyperlink"/>
          <w:rFonts w:cs="Arial"/>
          <w:szCs w:val="22"/>
        </w:rPr>
        <w:t xml:space="preserve">. </w:t>
      </w:r>
      <w:r w:rsidRPr="00EB6143">
        <w:rPr>
          <w:rFonts w:cs="Arial"/>
          <w:color w:val="333333"/>
          <w:szCs w:val="22"/>
        </w:rPr>
        <w:t xml:space="preserve"> For information about how we support those going through menopause see </w:t>
      </w:r>
      <w:hyperlink r:id="rId37" w:history="1">
        <w:r w:rsidRPr="00EB6143">
          <w:rPr>
            <w:rStyle w:val="Hyperlink"/>
            <w:rFonts w:cs="Arial"/>
            <w:szCs w:val="22"/>
          </w:rPr>
          <w:t>https://hr.admin.ox.ac.uk/menopause-guidance</w:t>
        </w:r>
      </w:hyperlink>
      <w:r w:rsidRPr="00EB6143">
        <w:rPr>
          <w:rFonts w:cs="Arial"/>
          <w:color w:val="333333"/>
          <w:szCs w:val="22"/>
        </w:rPr>
        <w:t xml:space="preserve"> </w:t>
      </w:r>
    </w:p>
    <w:p w14:paraId="3FEE21A0" w14:textId="77777777" w:rsidR="00EB6143" w:rsidRPr="00EB6143" w:rsidRDefault="00EB6143" w:rsidP="00EB6143">
      <w:pPr>
        <w:rPr>
          <w:szCs w:val="22"/>
        </w:rPr>
      </w:pPr>
    </w:p>
    <w:p w14:paraId="2D8CD59C"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Staff networks</w:t>
      </w:r>
    </w:p>
    <w:p w14:paraId="0EEB9D63" w14:textId="77777777" w:rsidR="00EB6143" w:rsidRPr="00EB6143" w:rsidRDefault="00EB6143" w:rsidP="00EB6143">
      <w:pPr>
        <w:rPr>
          <w:rFonts w:cs="Arial"/>
          <w:color w:val="1F497D"/>
          <w:szCs w:val="22"/>
        </w:rPr>
      </w:pPr>
      <w:r w:rsidRPr="00EB6143">
        <w:rPr>
          <w:rFonts w:cs="Arial"/>
          <w:color w:val="333333"/>
          <w:szCs w:val="22"/>
        </w:rPr>
        <w:t xml:space="preserve">The University has a number of staff networks including for research staff, BME staff, LGBT+ staff, disabled staff network and those going through menopause. Find out more at </w:t>
      </w:r>
      <w:hyperlink r:id="rId38" w:history="1">
        <w:r w:rsidRPr="00EB6143">
          <w:rPr>
            <w:rStyle w:val="Hyperlink"/>
            <w:rFonts w:cs="Arial"/>
            <w:szCs w:val="22"/>
          </w:rPr>
          <w:t>https://edu.admin.ox.ac.uk/networks</w:t>
        </w:r>
      </w:hyperlink>
      <w:r w:rsidRPr="00EB6143">
        <w:rPr>
          <w:rFonts w:cs="Arial"/>
          <w:color w:val="333333"/>
          <w:szCs w:val="22"/>
        </w:rPr>
        <w:t xml:space="preserve"> </w:t>
      </w:r>
    </w:p>
    <w:p w14:paraId="00019F08" w14:textId="77777777" w:rsidR="00EB6143" w:rsidRPr="00EB6143" w:rsidRDefault="00EB6143" w:rsidP="00EB6143">
      <w:pPr>
        <w:rPr>
          <w:szCs w:val="22"/>
        </w:rPr>
      </w:pPr>
    </w:p>
    <w:p w14:paraId="593EB4FF"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 xml:space="preserve">The University of Oxford Newcomers' Club </w:t>
      </w:r>
    </w:p>
    <w:p w14:paraId="5D787AD8" w14:textId="2873BA75" w:rsidR="00E25171" w:rsidRPr="002A44C8" w:rsidRDefault="00EB6143" w:rsidP="00EB6143">
      <w:r w:rsidRPr="00EB6143">
        <w:rPr>
          <w:rFonts w:cs="Arial"/>
          <w:szCs w:val="22"/>
        </w:rPr>
        <w:t xml:space="preserve">The University of Oxford Newcomers' Club is run by volunteers that aims to assist the partners of new staff settle into Oxford, and provides them with an opportunity to meet people and make connections in the local area. See </w:t>
      </w:r>
      <w:hyperlink r:id="rId39" w:history="1">
        <w:r w:rsidRPr="00EB6143">
          <w:rPr>
            <w:rStyle w:val="Hyperlink"/>
            <w:rFonts w:cs="Arial"/>
            <w:szCs w:val="22"/>
          </w:rPr>
          <w:t>www.newcomers.ox.ac.uk</w:t>
        </w:r>
      </w:hyperlink>
      <w:r w:rsidRPr="00EB6143">
        <w:rPr>
          <w:rFonts w:cs="Arial"/>
          <w:szCs w:val="22"/>
        </w:rPr>
        <w:t xml:space="preserve">. </w:t>
      </w:r>
      <w:bookmarkStart w:id="7" w:name="_Hlk157516414"/>
      <w:r>
        <w:rPr>
          <w:rFonts w:cs="Arial"/>
          <w:szCs w:val="22"/>
        </w:rPr>
        <w:t xml:space="preserve"> </w:t>
      </w:r>
      <w:bookmarkEnd w:id="7"/>
    </w:p>
    <w:sectPr w:rsidR="00E25171" w:rsidRPr="002A44C8" w:rsidSect="004E6372">
      <w:footerReference w:type="even" r:id="rId40"/>
      <w:footerReference w:type="default" r:id="rId41"/>
      <w:headerReference w:type="first" r:id="rId42"/>
      <w:footerReference w:type="first" r:id="rId43"/>
      <w:pgSz w:w="11906" w:h="16838" w:code="9"/>
      <w:pgMar w:top="1440" w:right="1440" w:bottom="1440" w:left="1134" w:header="720" w:footer="72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leanor Jennings" w:date="2026-01-20T16:05:00Z" w:initials="EJ">
    <w:p w14:paraId="266E703E" w14:textId="7FFDCFCD" w:rsidR="00C06632" w:rsidRDefault="00C06632">
      <w:pPr>
        <w:pStyle w:val="CommentText"/>
      </w:pPr>
      <w:r>
        <w:rPr>
          <w:rStyle w:val="CommentReference"/>
        </w:rPr>
        <w:annotationRef/>
      </w:r>
      <w:r>
        <w:t xml:space="preserve">Check latest apprenticeship salary grade </w:t>
      </w:r>
      <w:hyperlink r:id="rId1" w:anchor="collapse1096011" w:history="1">
        <w:r>
          <w:rPr>
            <w:rStyle w:val="Hyperlink"/>
            <w:rFonts w:ascii="Times New Roman" w:hAnsi="Times New Roman"/>
          </w:rPr>
          <w:t>here</w:t>
        </w:r>
      </w:hyperlink>
      <w:r>
        <w:t>. All apprenticeships start at point 1.</w:t>
      </w:r>
    </w:p>
  </w:comment>
  <w:comment w:id="1" w:author="Eleanor Jennings" w:date="2026-01-20T16:08:00Z" w:initials="EJ">
    <w:p w14:paraId="46AEA169" w14:textId="4F17C0B9" w:rsidR="005C525F" w:rsidRDefault="005C525F">
      <w:pPr>
        <w:pStyle w:val="CommentText"/>
      </w:pPr>
      <w:r>
        <w:rPr>
          <w:rStyle w:val="CommentReference"/>
        </w:rPr>
        <w:annotationRef/>
      </w:r>
      <w:r>
        <w:t xml:space="preserve">You will find the full Apprenticeship Title on </w:t>
      </w:r>
      <w:hyperlink r:id="rId2" w:history="1">
        <w:r w:rsidRPr="005C525F">
          <w:rPr>
            <w:color w:val="0000FF"/>
            <w:sz w:val="22"/>
            <w:szCs w:val="24"/>
            <w:u w:val="single"/>
          </w:rPr>
          <w:t>Apprenticeship search / Skills England</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6E703E" w15:done="0"/>
  <w15:commentEx w15:paraId="46AEA1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1A2663" w16cex:dateUtc="2026-01-20T16:05:00Z"/>
  <w16cex:commentExtensible w16cex:durableId="2D1A270C" w16cex:dateUtc="2026-01-20T16: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6E703E" w16cid:durableId="2D1A2663"/>
  <w16cid:commentId w16cid:paraId="46AEA169" w16cid:durableId="2D1A27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8CB75" w14:textId="77777777" w:rsidR="00931A71" w:rsidRDefault="00931A71" w:rsidP="005F55F0">
      <w:r>
        <w:separator/>
      </w:r>
    </w:p>
    <w:p w14:paraId="12A24636" w14:textId="77777777" w:rsidR="00931A71" w:rsidRDefault="00931A71" w:rsidP="005F55F0"/>
  </w:endnote>
  <w:endnote w:type="continuationSeparator" w:id="0">
    <w:p w14:paraId="31BD150C" w14:textId="77777777" w:rsidR="00931A71" w:rsidRDefault="00931A71" w:rsidP="005F55F0">
      <w:r>
        <w:continuationSeparator/>
      </w:r>
    </w:p>
    <w:p w14:paraId="3DDD301F" w14:textId="77777777" w:rsidR="00931A71" w:rsidRDefault="00931A71"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ource Sans Pro">
    <w:altName w:val="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F2A0C"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2ECCD684" w14:textId="77777777" w:rsidR="00750A98" w:rsidRDefault="00750A98" w:rsidP="005F55F0">
    <w:pPr>
      <w:pStyle w:val="Footer"/>
    </w:pPr>
  </w:p>
  <w:p w14:paraId="034E5CB9"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4ACC0" w14:textId="021AFDD7" w:rsidR="0064498C" w:rsidRPr="0064498C" w:rsidRDefault="0064498C" w:rsidP="00793A09">
    <w:pPr>
      <w:tabs>
        <w:tab w:val="center" w:pos="4153"/>
        <w:tab w:val="right" w:pos="8306"/>
      </w:tabs>
    </w:pPr>
  </w:p>
  <w:p w14:paraId="12A3F155" w14:textId="77777777" w:rsidR="00750A98" w:rsidRDefault="00750A98" w:rsidP="0064498C">
    <w:pPr>
      <w:pStyle w:val="Footer"/>
    </w:pPr>
  </w:p>
  <w:p w14:paraId="366E0A78" w14:textId="77777777" w:rsidR="00750A98" w:rsidRDefault="00750A98" w:rsidP="005F55F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5594F" w14:textId="77777777" w:rsidR="004E4001" w:rsidRDefault="004E4001" w:rsidP="004E4001">
    <w:pPr>
      <w:pStyle w:val="Footer"/>
    </w:pPr>
    <w:r>
      <w:rPr>
        <w:noProof/>
      </w:rPr>
      <mc:AlternateContent>
        <mc:Choice Requires="wps">
          <w:drawing>
            <wp:anchor distT="0" distB="0" distL="114300" distR="114300" simplePos="0" relativeHeight="251659776" behindDoc="0" locked="0" layoutInCell="1" allowOverlap="1" wp14:anchorId="3FE01DE4" wp14:editId="13E786C7">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6F7B831E" w14:textId="77777777" w:rsidR="004E4001" w:rsidRDefault="004E4001" w:rsidP="004E4001">
                          <w:r>
                            <w:rPr>
                              <w:noProof/>
                            </w:rPr>
                            <w:drawing>
                              <wp:inline distT="0" distB="0" distL="0" distR="0" wp14:anchorId="7CF6E0C6" wp14:editId="261A08D6">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4FD1CBCA" wp14:editId="3E83DA40">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358A93B" wp14:editId="5B61306C">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3A8B7FF8" wp14:editId="14B913AE">
                                <wp:extent cx="673100" cy="7239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1B34B1BC" wp14:editId="4F9343A0">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5F963228" wp14:editId="200F0AFD">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01DE4" id="_x0000_t202" coordsize="21600,21600" o:spt="202" path="m,l,21600r21600,l21600,xe">
              <v:stroke joinstyle="miter"/>
              <v:path gradientshapeok="t" o:connecttype="rect"/>
            </v:shapetype>
            <v:shape id="Text Box 14" o:spid="_x0000_s1027" type="#_x0000_t202" style="position:absolute;left:0;text-align:left;margin-left:-27.5pt;margin-top:-.15pt;width:544.4pt;height:75.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" fillcolor="white [3201]" stroked="f" strokeweight=".5pt">
              <v:textbox>
                <w:txbxContent>
                  <w:p w14:paraId="6F7B831E" w14:textId="77777777" w:rsidR="004E4001" w:rsidRDefault="004E4001" w:rsidP="004E4001">
                    <w:r>
                      <w:rPr>
                        <w:noProof/>
                      </w:rPr>
                      <w:drawing>
                        <wp:inline distT="0" distB="0" distL="0" distR="0" wp14:anchorId="7CF6E0C6" wp14:editId="261A08D6">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9">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4FD1CBCA" wp14:editId="3E83DA40">
                          <wp:extent cx="1060450" cy="718440"/>
                          <wp:effectExtent l="0" t="0" r="6350" b="5715"/>
                          <wp:docPr id="303" name="Picture 303" descr="Race_RGB_Bronze Award side colum siz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11">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358A93B" wp14:editId="5B61306C">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3A8B7FF8" wp14:editId="14B913AE">
                          <wp:extent cx="673100" cy="7239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1B34B1BC" wp14:editId="4F9343A0">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5F963228" wp14:editId="200F0AFD">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Pr="00287004">
      <w:rPr>
        <w:noProof/>
      </w:rPr>
      <w:drawing>
        <wp:inline distT="0" distB="0" distL="0" distR="0" wp14:anchorId="342A36B1" wp14:editId="5280F932">
          <wp:extent cx="1063929" cy="838867"/>
          <wp:effectExtent l="0" t="0" r="3175" b="0"/>
          <wp:docPr id="297" name="Picture 297"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t xml:space="preserve"> </w:t>
    </w:r>
    <w:r w:rsidRPr="00BB3993">
      <w:rPr>
        <w:noProof/>
      </w:rPr>
      <w:drawing>
        <wp:inline distT="0" distB="0" distL="0" distR="0" wp14:anchorId="38E4C549" wp14:editId="3B715E5B">
          <wp:extent cx="638175" cy="695325"/>
          <wp:effectExtent l="0" t="0" r="0" b="0"/>
          <wp:docPr id="298"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002D62"/>
        <w:sz w:val="17"/>
        <w:szCs w:val="17"/>
      </w:rPr>
      <w:drawing>
        <wp:inline distT="0" distB="0" distL="0" distR="0" wp14:anchorId="073DA4ED" wp14:editId="62ECBFBC">
          <wp:extent cx="666750" cy="723900"/>
          <wp:effectExtent l="0" t="0" r="0" b="0"/>
          <wp:docPr id="299" name="Picture 299" descr="HR_excellence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002D62"/>
        <w:sz w:val="17"/>
        <w:szCs w:val="17"/>
      </w:rPr>
      <w:drawing>
        <wp:inline distT="0" distB="0" distL="0" distR="0" wp14:anchorId="2F846C82" wp14:editId="06438F92">
          <wp:extent cx="1104900" cy="600075"/>
          <wp:effectExtent l="0" t="0" r="0" b="0"/>
          <wp:docPr id="300" name="Picture 300" descr="AS_RGB_Bronze-Award_reduc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444444"/>
        <w:sz w:val="17"/>
        <w:szCs w:val="17"/>
      </w:rPr>
      <w:drawing>
        <wp:inline distT="0" distB="0" distL="0" distR="0" wp14:anchorId="68E78D6F" wp14:editId="1629BA69">
          <wp:extent cx="1257300" cy="514350"/>
          <wp:effectExtent l="0" t="0" r="0" b="0"/>
          <wp:docPr id="301" name="Picture 301" descr="Mindful-Employer-logo-bl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color w:val="444444"/>
        <w:sz w:val="17"/>
        <w:szCs w:val="17"/>
      </w:rPr>
      <w:tab/>
      <w:t xml:space="preserve">             </w:t>
    </w:r>
  </w:p>
  <w:p w14:paraId="01115A31" w14:textId="77777777" w:rsidR="00793A09" w:rsidRDefault="00793A09" w:rsidP="00793A09">
    <w:pPr>
      <w:pStyle w:val="Footer"/>
      <w:jc w:val="left"/>
      <w:rPr>
        <w:rFonts w:ascii="Verdana" w:hAnsi="Verdana"/>
        <w:color w:val="444444"/>
        <w:sz w:val="17"/>
        <w:szCs w:val="17"/>
      </w:rPr>
    </w:pPr>
  </w:p>
  <w:p w14:paraId="75F54793" w14:textId="7EC2E41F" w:rsidR="00162C33" w:rsidRPr="00162C33" w:rsidRDefault="00793A09" w:rsidP="00793A09">
    <w:pPr>
      <w:pStyle w:val="Footer"/>
      <w:jc w:val="left"/>
      <w:rPr>
        <w:rFonts w:ascii="Verdana" w:hAnsi="Verdana"/>
        <w:color w:val="444444"/>
        <w:sz w:val="17"/>
        <w:szCs w:val="17"/>
      </w:rPr>
    </w:pPr>
    <w:r>
      <w:rPr>
        <w:rFonts w:ascii="Verdana" w:hAnsi="Verdana"/>
        <w:color w:val="444444"/>
        <w:sz w:val="17"/>
        <w:szCs w:val="17"/>
      </w:rPr>
      <w:t>App</w:t>
    </w:r>
    <w:r w:rsidR="006B539C">
      <w:rPr>
        <w:rFonts w:ascii="Verdana" w:hAnsi="Verdana"/>
        <w:color w:val="444444"/>
        <w:sz w:val="17"/>
        <w:szCs w:val="17"/>
      </w:rPr>
      <w:t xml:space="preserve">renticeship JD Template </w:t>
    </w:r>
    <w:r w:rsidR="00737AEF">
      <w:rPr>
        <w:rFonts w:ascii="Verdana" w:hAnsi="Verdana"/>
        <w:color w:val="444444"/>
        <w:sz w:val="17"/>
        <w:szCs w:val="17"/>
      </w:rPr>
      <w:t>January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B297F" w14:textId="77777777" w:rsidR="00931A71" w:rsidRDefault="00931A71" w:rsidP="005F55F0">
      <w:r>
        <w:separator/>
      </w:r>
    </w:p>
    <w:p w14:paraId="3513BEF6" w14:textId="77777777" w:rsidR="00931A71" w:rsidRDefault="00931A71" w:rsidP="005F55F0"/>
  </w:footnote>
  <w:footnote w:type="continuationSeparator" w:id="0">
    <w:p w14:paraId="5B5A16DC" w14:textId="77777777" w:rsidR="00931A71" w:rsidRDefault="00931A71" w:rsidP="005F55F0">
      <w:r>
        <w:continuationSeparator/>
      </w:r>
    </w:p>
    <w:p w14:paraId="2A2BE8CA" w14:textId="77777777" w:rsidR="00931A71" w:rsidRDefault="00931A71"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40B30" w14:textId="77777777" w:rsidR="00735196" w:rsidRDefault="0041257F" w:rsidP="00735196">
    <w:pPr>
      <w:pStyle w:val="Header"/>
      <w:tabs>
        <w:tab w:val="clear" w:pos="8306"/>
        <w:tab w:val="right" w:pos="9072"/>
      </w:tabs>
      <w:spacing w:line="240" w:lineRule="auto"/>
      <w:jc w:val="center"/>
      <w:rPr>
        <w:sz w:val="28"/>
        <w:szCs w:val="28"/>
      </w:rPr>
    </w:pPr>
    <w:r w:rsidRPr="00735196">
      <w:rPr>
        <w:noProof/>
        <w:sz w:val="28"/>
        <w:szCs w:val="28"/>
      </w:rPr>
      <w:drawing>
        <wp:anchor distT="0" distB="0" distL="114300" distR="114300" simplePos="0" relativeHeight="251657728" behindDoc="1" locked="0" layoutInCell="1" allowOverlap="1" wp14:anchorId="794304B5" wp14:editId="1B188F9D">
          <wp:simplePos x="0" y="0"/>
          <wp:positionH relativeFrom="column">
            <wp:posOffset>4681855</wp:posOffset>
          </wp:positionH>
          <wp:positionV relativeFrom="paragraph">
            <wp:posOffset>-274320</wp:posOffset>
          </wp:positionV>
          <wp:extent cx="1097280" cy="1097280"/>
          <wp:effectExtent l="0" t="0" r="7620" b="762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196" w:rsidRPr="00735196">
      <w:rPr>
        <w:sz w:val="28"/>
        <w:szCs w:val="28"/>
      </w:rPr>
      <w:t>Job Description</w:t>
    </w:r>
  </w:p>
  <w:p w14:paraId="2B6E19DD" w14:textId="77777777" w:rsidR="00735196" w:rsidRPr="00735196" w:rsidRDefault="00735196" w:rsidP="00735196">
    <w:pPr>
      <w:pStyle w:val="Header"/>
      <w:tabs>
        <w:tab w:val="clear" w:pos="8306"/>
        <w:tab w:val="right" w:pos="9072"/>
      </w:tabs>
      <w:spacing w:line="240" w:lineRule="auto"/>
      <w:jc w:val="center"/>
      <w:rPr>
        <w:sz w:val="28"/>
        <w:szCs w:val="28"/>
      </w:rPr>
    </w:pPr>
  </w:p>
  <w:p w14:paraId="39E2FCA4" w14:textId="77777777" w:rsidR="00735196" w:rsidRDefault="00735196" w:rsidP="00735196">
    <w:pPr>
      <w:pStyle w:val="Header"/>
      <w:tabs>
        <w:tab w:val="clear" w:pos="8306"/>
        <w:tab w:val="right" w:pos="9072"/>
      </w:tabs>
      <w:spacing w:line="240" w:lineRule="auto"/>
      <w:jc w:val="center"/>
    </w:pPr>
  </w:p>
  <w:p w14:paraId="5402F2BF" w14:textId="77777777" w:rsidR="00750A98" w:rsidRDefault="0041257F" w:rsidP="00735196">
    <w:pPr>
      <w:pStyle w:val="Header"/>
      <w:tabs>
        <w:tab w:val="clear" w:pos="8306"/>
        <w:tab w:val="right" w:pos="9072"/>
      </w:tabs>
    </w:pPr>
    <w:r w:rsidRPr="005C1AE6">
      <w:rPr>
        <w:noProof/>
      </w:rPr>
      <mc:AlternateContent>
        <mc:Choice Requires="wps">
          <w:drawing>
            <wp:anchor distT="0" distB="0" distL="114300" distR="114300" simplePos="0" relativeHeight="251656704" behindDoc="0" locked="0" layoutInCell="1" allowOverlap="1" wp14:anchorId="184A3741" wp14:editId="72367B72">
              <wp:simplePos x="0" y="0"/>
              <wp:positionH relativeFrom="margin">
                <wp:posOffset>5715</wp:posOffset>
              </wp:positionH>
              <wp:positionV relativeFrom="margin">
                <wp:posOffset>-1261745</wp:posOffset>
              </wp:positionV>
              <wp:extent cx="1818640" cy="1033145"/>
              <wp:effectExtent l="5715" t="5080" r="13970" b="952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033145"/>
                      </a:xfrm>
                      <a:prstGeom prst="rect">
                        <a:avLst/>
                      </a:prstGeom>
                      <a:solidFill>
                        <a:srgbClr val="FFFFFF"/>
                      </a:solidFill>
                      <a:ln w="9525">
                        <a:solidFill>
                          <a:srgbClr val="000000"/>
                        </a:solidFill>
                        <a:miter lim="800000"/>
                        <a:headEnd/>
                        <a:tailEnd/>
                      </a:ln>
                    </wps:spPr>
                    <wps:txbx>
                      <w:txbxContent>
                        <w:p w14:paraId="77E3E230" w14:textId="77777777" w:rsidR="00750A98" w:rsidRDefault="00750A98" w:rsidP="004810BC">
                          <w:pPr>
                            <w:jc w:val="center"/>
                          </w:pPr>
                        </w:p>
                        <w:p w14:paraId="7C694126" w14:textId="77777777" w:rsidR="00750A98" w:rsidRPr="00FA38B3" w:rsidRDefault="00750A98" w:rsidP="004810BC">
                          <w:pPr>
                            <w:jc w:val="center"/>
                            <w:rPr>
                              <w:b/>
                              <w:smallCaps/>
                              <w:highlight w:val="yellow"/>
                            </w:rPr>
                          </w:pPr>
                          <w:r w:rsidRPr="00FA38B3">
                            <w:rPr>
                              <w:b/>
                              <w:smallCaps/>
                              <w:highlight w:val="yellow"/>
                            </w:rPr>
                            <w:t>Insert local</w:t>
                          </w:r>
                        </w:p>
                        <w:p w14:paraId="6CF5366E"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1635FBE5" w14:textId="77777777" w:rsidR="00750A98" w:rsidRPr="004810BC" w:rsidRDefault="00750A98" w:rsidP="004810BC">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maximum file size is 2mb)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4A3741" id="_x0000_t202" coordsize="21600,21600" o:spt="202" path="m,l,21600r21600,l21600,xe">
              <v:stroke joinstyle="miter"/>
              <v:path gradientshapeok="t" o:connecttype="rect"/>
            </v:shapetype>
            <v:shape id="Text Box 3" o:spid="_x0000_s1026" type="#_x0000_t202" style="position:absolute;left:0;text-align:left;margin-left:.45pt;margin-top:-99.35pt;width:143.2pt;height:81.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">
              <v:textbox>
                <w:txbxContent>
                  <w:p w14:paraId="77E3E230" w14:textId="77777777" w:rsidR="00750A98" w:rsidRDefault="00750A98" w:rsidP="004810BC">
                    <w:pPr>
                      <w:jc w:val="center"/>
                    </w:pPr>
                  </w:p>
                  <w:p w14:paraId="7C694126" w14:textId="77777777" w:rsidR="00750A98" w:rsidRPr="00FA38B3" w:rsidRDefault="00750A98" w:rsidP="004810BC">
                    <w:pPr>
                      <w:jc w:val="center"/>
                      <w:rPr>
                        <w:b/>
                        <w:smallCaps/>
                        <w:highlight w:val="yellow"/>
                      </w:rPr>
                    </w:pPr>
                    <w:r w:rsidRPr="00FA38B3">
                      <w:rPr>
                        <w:b/>
                        <w:smallCaps/>
                        <w:highlight w:val="yellow"/>
                      </w:rPr>
                      <w:t>Insert local</w:t>
                    </w:r>
                  </w:p>
                  <w:p w14:paraId="6CF5366E"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1635FBE5" w14:textId="77777777" w:rsidR="00750A98" w:rsidRPr="004810BC" w:rsidRDefault="00750A98" w:rsidP="004810BC">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maximum file size is 2mb)</w:t>
                    </w:r>
                  </w:p>
                </w:txbxContent>
              </v:textbox>
              <w10:wrap type="square" anchorx="margin" anchory="margin"/>
            </v:shape>
          </w:pict>
        </mc:Fallback>
      </mc:AlternateContent>
    </w:r>
    <w:r w:rsidR="00750A98">
      <w:tab/>
    </w:r>
  </w:p>
  <w:p w14:paraId="10277B0E"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p w14:paraId="55A8909E" w14:textId="77777777" w:rsidR="00750A98" w:rsidRPr="00FE2805" w:rsidRDefault="00750A98" w:rsidP="005F55F0">
    <w:pPr>
      <w:pStyle w:val="Header"/>
    </w:pPr>
    <w:r>
      <w:t>DEPARTMENT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5C4F8F"/>
    <w:multiLevelType w:val="multilevel"/>
    <w:tmpl w:val="EBB29860"/>
    <w:lvl w:ilvl="0">
      <w:start w:val="1"/>
      <w:numFmt w:val="bullet"/>
      <w:lvlText w:val=""/>
      <w:lvlJc w:val="left"/>
      <w:pPr>
        <w:tabs>
          <w:tab w:val="num" w:pos="360"/>
        </w:tabs>
        <w:ind w:left="-432" w:firstLine="432"/>
      </w:pPr>
      <w:rPr>
        <w:rFonts w:ascii="Symbol" w:hAnsi="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3B4504B2"/>
    <w:multiLevelType w:val="hybridMultilevel"/>
    <w:tmpl w:val="8590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7"/>
  </w:num>
  <w:num w:numId="5">
    <w:abstractNumId w:val="1"/>
  </w:num>
  <w:num w:numId="6">
    <w:abstractNumId w:val="6"/>
  </w:num>
  <w:num w:numId="7">
    <w:abstractNumId w:val="9"/>
  </w:num>
  <w:num w:numId="8">
    <w:abstractNumId w:val="4"/>
  </w:num>
  <w:num w:numId="9">
    <w:abstractNumId w:val="8"/>
  </w:num>
  <w:num w:numId="10">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eanor Jennings">
    <w15:presenceInfo w15:providerId="AD" w15:userId="S::admn6189@ox.ac.uk::9d27d423-bb50-4561-8f34-7922e5aee9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45D6"/>
    <w:rsid w:val="0002123D"/>
    <w:rsid w:val="000216DD"/>
    <w:rsid w:val="00022F92"/>
    <w:rsid w:val="00025FAE"/>
    <w:rsid w:val="00035D42"/>
    <w:rsid w:val="0004220D"/>
    <w:rsid w:val="00042F4A"/>
    <w:rsid w:val="00043286"/>
    <w:rsid w:val="00043D30"/>
    <w:rsid w:val="00047A6D"/>
    <w:rsid w:val="00054AF8"/>
    <w:rsid w:val="00056B0F"/>
    <w:rsid w:val="000573DF"/>
    <w:rsid w:val="000674E8"/>
    <w:rsid w:val="00070267"/>
    <w:rsid w:val="000751D4"/>
    <w:rsid w:val="0007690B"/>
    <w:rsid w:val="00076A68"/>
    <w:rsid w:val="00077278"/>
    <w:rsid w:val="00082FD2"/>
    <w:rsid w:val="00084176"/>
    <w:rsid w:val="00085AE1"/>
    <w:rsid w:val="000863D6"/>
    <w:rsid w:val="000907BB"/>
    <w:rsid w:val="00092ECD"/>
    <w:rsid w:val="0009519B"/>
    <w:rsid w:val="000960C0"/>
    <w:rsid w:val="000A0ECD"/>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31352"/>
    <w:rsid w:val="0013428D"/>
    <w:rsid w:val="00134549"/>
    <w:rsid w:val="00134CE6"/>
    <w:rsid w:val="00134EE7"/>
    <w:rsid w:val="00137ADE"/>
    <w:rsid w:val="0014157B"/>
    <w:rsid w:val="00142FC5"/>
    <w:rsid w:val="00144A3F"/>
    <w:rsid w:val="00144EC4"/>
    <w:rsid w:val="00146CC2"/>
    <w:rsid w:val="0014707D"/>
    <w:rsid w:val="00147104"/>
    <w:rsid w:val="00150A4E"/>
    <w:rsid w:val="00150E32"/>
    <w:rsid w:val="0015375E"/>
    <w:rsid w:val="00156895"/>
    <w:rsid w:val="00162C33"/>
    <w:rsid w:val="0016419D"/>
    <w:rsid w:val="0016547A"/>
    <w:rsid w:val="001703F3"/>
    <w:rsid w:val="00170F84"/>
    <w:rsid w:val="00184C02"/>
    <w:rsid w:val="00186C59"/>
    <w:rsid w:val="00197EDD"/>
    <w:rsid w:val="001A63FE"/>
    <w:rsid w:val="001B00EE"/>
    <w:rsid w:val="001B0B27"/>
    <w:rsid w:val="001C4C25"/>
    <w:rsid w:val="001C5B33"/>
    <w:rsid w:val="001D10B4"/>
    <w:rsid w:val="001D5F6A"/>
    <w:rsid w:val="001E0A34"/>
    <w:rsid w:val="001E62FF"/>
    <w:rsid w:val="001E7C64"/>
    <w:rsid w:val="00200754"/>
    <w:rsid w:val="00202592"/>
    <w:rsid w:val="0020363F"/>
    <w:rsid w:val="00210019"/>
    <w:rsid w:val="00221DC6"/>
    <w:rsid w:val="002236EE"/>
    <w:rsid w:val="00225BCC"/>
    <w:rsid w:val="002313D7"/>
    <w:rsid w:val="00237F2B"/>
    <w:rsid w:val="002420E2"/>
    <w:rsid w:val="0024330C"/>
    <w:rsid w:val="00250752"/>
    <w:rsid w:val="0025750D"/>
    <w:rsid w:val="00263A90"/>
    <w:rsid w:val="00264D09"/>
    <w:rsid w:val="00266B59"/>
    <w:rsid w:val="00273B9A"/>
    <w:rsid w:val="00274DF2"/>
    <w:rsid w:val="0027589E"/>
    <w:rsid w:val="002758E2"/>
    <w:rsid w:val="00285F7D"/>
    <w:rsid w:val="00287004"/>
    <w:rsid w:val="00290BB8"/>
    <w:rsid w:val="00291957"/>
    <w:rsid w:val="002924A5"/>
    <w:rsid w:val="0029366D"/>
    <w:rsid w:val="00293EF2"/>
    <w:rsid w:val="002A0C15"/>
    <w:rsid w:val="002A44C8"/>
    <w:rsid w:val="002A512A"/>
    <w:rsid w:val="002A5B1D"/>
    <w:rsid w:val="002A6F79"/>
    <w:rsid w:val="002B64D2"/>
    <w:rsid w:val="002B7854"/>
    <w:rsid w:val="002C1B3A"/>
    <w:rsid w:val="002C2E5E"/>
    <w:rsid w:val="002C2F9C"/>
    <w:rsid w:val="002C3627"/>
    <w:rsid w:val="002C4587"/>
    <w:rsid w:val="002C67FB"/>
    <w:rsid w:val="002D6523"/>
    <w:rsid w:val="002E0D96"/>
    <w:rsid w:val="002E4C18"/>
    <w:rsid w:val="002E741B"/>
    <w:rsid w:val="002E7B97"/>
    <w:rsid w:val="002F1C3B"/>
    <w:rsid w:val="002F1EEA"/>
    <w:rsid w:val="002F3578"/>
    <w:rsid w:val="002F490A"/>
    <w:rsid w:val="00312E22"/>
    <w:rsid w:val="0031345E"/>
    <w:rsid w:val="00315799"/>
    <w:rsid w:val="0031730E"/>
    <w:rsid w:val="0032054F"/>
    <w:rsid w:val="00321E9C"/>
    <w:rsid w:val="00322411"/>
    <w:rsid w:val="00331A91"/>
    <w:rsid w:val="003334A9"/>
    <w:rsid w:val="00341595"/>
    <w:rsid w:val="003422D3"/>
    <w:rsid w:val="00345149"/>
    <w:rsid w:val="0035230D"/>
    <w:rsid w:val="00355878"/>
    <w:rsid w:val="00356DEE"/>
    <w:rsid w:val="00360C77"/>
    <w:rsid w:val="00361ADB"/>
    <w:rsid w:val="00363BA6"/>
    <w:rsid w:val="00367279"/>
    <w:rsid w:val="00372E56"/>
    <w:rsid w:val="003800D1"/>
    <w:rsid w:val="003814A6"/>
    <w:rsid w:val="00385A57"/>
    <w:rsid w:val="00390CF5"/>
    <w:rsid w:val="00396295"/>
    <w:rsid w:val="00397B44"/>
    <w:rsid w:val="003A31EB"/>
    <w:rsid w:val="003A44C7"/>
    <w:rsid w:val="003A4CFA"/>
    <w:rsid w:val="003B3A25"/>
    <w:rsid w:val="003C402B"/>
    <w:rsid w:val="003C6CD4"/>
    <w:rsid w:val="003C72D7"/>
    <w:rsid w:val="003F30E7"/>
    <w:rsid w:val="003F7EF7"/>
    <w:rsid w:val="00404D6A"/>
    <w:rsid w:val="00410B77"/>
    <w:rsid w:val="0041115E"/>
    <w:rsid w:val="00411AE0"/>
    <w:rsid w:val="0041257F"/>
    <w:rsid w:val="0041799C"/>
    <w:rsid w:val="00422A79"/>
    <w:rsid w:val="0042462D"/>
    <w:rsid w:val="004305B3"/>
    <w:rsid w:val="00431770"/>
    <w:rsid w:val="0043311B"/>
    <w:rsid w:val="00434FFE"/>
    <w:rsid w:val="00435469"/>
    <w:rsid w:val="00443600"/>
    <w:rsid w:val="00443966"/>
    <w:rsid w:val="00443B0B"/>
    <w:rsid w:val="00443B5F"/>
    <w:rsid w:val="00444A12"/>
    <w:rsid w:val="004477C4"/>
    <w:rsid w:val="00461F02"/>
    <w:rsid w:val="004645CA"/>
    <w:rsid w:val="0046749C"/>
    <w:rsid w:val="004707EA"/>
    <w:rsid w:val="004729A6"/>
    <w:rsid w:val="0047317F"/>
    <w:rsid w:val="00474F00"/>
    <w:rsid w:val="00477BED"/>
    <w:rsid w:val="004810BC"/>
    <w:rsid w:val="004810E2"/>
    <w:rsid w:val="00481E85"/>
    <w:rsid w:val="00484208"/>
    <w:rsid w:val="00492332"/>
    <w:rsid w:val="004926EE"/>
    <w:rsid w:val="00493413"/>
    <w:rsid w:val="00494FEF"/>
    <w:rsid w:val="00496D7B"/>
    <w:rsid w:val="004A27A4"/>
    <w:rsid w:val="004A365E"/>
    <w:rsid w:val="004A455A"/>
    <w:rsid w:val="004A64ED"/>
    <w:rsid w:val="004C14C4"/>
    <w:rsid w:val="004C2869"/>
    <w:rsid w:val="004C38FE"/>
    <w:rsid w:val="004C5332"/>
    <w:rsid w:val="004D0A65"/>
    <w:rsid w:val="004D3C89"/>
    <w:rsid w:val="004D4641"/>
    <w:rsid w:val="004D75BE"/>
    <w:rsid w:val="004E3BD4"/>
    <w:rsid w:val="004E4001"/>
    <w:rsid w:val="004E58D8"/>
    <w:rsid w:val="004E6372"/>
    <w:rsid w:val="004E78E7"/>
    <w:rsid w:val="004F2A8F"/>
    <w:rsid w:val="004F6AF7"/>
    <w:rsid w:val="00500A54"/>
    <w:rsid w:val="00502CF3"/>
    <w:rsid w:val="0050365B"/>
    <w:rsid w:val="00503F42"/>
    <w:rsid w:val="005111BA"/>
    <w:rsid w:val="005143CF"/>
    <w:rsid w:val="005179E9"/>
    <w:rsid w:val="00521853"/>
    <w:rsid w:val="005221F8"/>
    <w:rsid w:val="00522E85"/>
    <w:rsid w:val="005261A5"/>
    <w:rsid w:val="0053703D"/>
    <w:rsid w:val="005377A6"/>
    <w:rsid w:val="005423C6"/>
    <w:rsid w:val="00542608"/>
    <w:rsid w:val="00542720"/>
    <w:rsid w:val="00547D24"/>
    <w:rsid w:val="00554CB2"/>
    <w:rsid w:val="00560EFF"/>
    <w:rsid w:val="00572069"/>
    <w:rsid w:val="005752CE"/>
    <w:rsid w:val="005777A2"/>
    <w:rsid w:val="00581BEA"/>
    <w:rsid w:val="0058232E"/>
    <w:rsid w:val="0058260A"/>
    <w:rsid w:val="00582C66"/>
    <w:rsid w:val="00585539"/>
    <w:rsid w:val="005857F4"/>
    <w:rsid w:val="005A11A2"/>
    <w:rsid w:val="005A22A5"/>
    <w:rsid w:val="005A7F75"/>
    <w:rsid w:val="005B1757"/>
    <w:rsid w:val="005B2113"/>
    <w:rsid w:val="005B2B73"/>
    <w:rsid w:val="005B3B11"/>
    <w:rsid w:val="005B584B"/>
    <w:rsid w:val="005C2F56"/>
    <w:rsid w:val="005C525F"/>
    <w:rsid w:val="005C64F1"/>
    <w:rsid w:val="005C6CD3"/>
    <w:rsid w:val="005D00AE"/>
    <w:rsid w:val="005E3FAD"/>
    <w:rsid w:val="005E40E1"/>
    <w:rsid w:val="005F0337"/>
    <w:rsid w:val="005F55F0"/>
    <w:rsid w:val="00602C5B"/>
    <w:rsid w:val="00602CBF"/>
    <w:rsid w:val="0060354F"/>
    <w:rsid w:val="006104F2"/>
    <w:rsid w:val="00616E49"/>
    <w:rsid w:val="00624151"/>
    <w:rsid w:val="00624981"/>
    <w:rsid w:val="00636837"/>
    <w:rsid w:val="006414D6"/>
    <w:rsid w:val="006427B2"/>
    <w:rsid w:val="00642EA2"/>
    <w:rsid w:val="0064498C"/>
    <w:rsid w:val="00646F62"/>
    <w:rsid w:val="006678BC"/>
    <w:rsid w:val="006763CD"/>
    <w:rsid w:val="00677142"/>
    <w:rsid w:val="0068311C"/>
    <w:rsid w:val="00687A05"/>
    <w:rsid w:val="00696CA8"/>
    <w:rsid w:val="006A1D70"/>
    <w:rsid w:val="006A638E"/>
    <w:rsid w:val="006B09A8"/>
    <w:rsid w:val="006B539C"/>
    <w:rsid w:val="006B719A"/>
    <w:rsid w:val="006C1150"/>
    <w:rsid w:val="006C394C"/>
    <w:rsid w:val="006C6543"/>
    <w:rsid w:val="006D01B1"/>
    <w:rsid w:val="006D1C12"/>
    <w:rsid w:val="006E01BA"/>
    <w:rsid w:val="006E155E"/>
    <w:rsid w:val="006E1A4C"/>
    <w:rsid w:val="006E78B9"/>
    <w:rsid w:val="006F3EE9"/>
    <w:rsid w:val="007014F6"/>
    <w:rsid w:val="00707A0F"/>
    <w:rsid w:val="00712614"/>
    <w:rsid w:val="00714845"/>
    <w:rsid w:val="00716AA7"/>
    <w:rsid w:val="00717904"/>
    <w:rsid w:val="00720252"/>
    <w:rsid w:val="00720EAB"/>
    <w:rsid w:val="0072197C"/>
    <w:rsid w:val="007226F5"/>
    <w:rsid w:val="00723F81"/>
    <w:rsid w:val="00724584"/>
    <w:rsid w:val="00725887"/>
    <w:rsid w:val="00725B1E"/>
    <w:rsid w:val="007300A0"/>
    <w:rsid w:val="00735196"/>
    <w:rsid w:val="007370BA"/>
    <w:rsid w:val="00737AEF"/>
    <w:rsid w:val="007408C8"/>
    <w:rsid w:val="00750A98"/>
    <w:rsid w:val="0075346D"/>
    <w:rsid w:val="00753876"/>
    <w:rsid w:val="00754151"/>
    <w:rsid w:val="00764358"/>
    <w:rsid w:val="00765406"/>
    <w:rsid w:val="0076580E"/>
    <w:rsid w:val="00771046"/>
    <w:rsid w:val="00776273"/>
    <w:rsid w:val="00777742"/>
    <w:rsid w:val="00781AC1"/>
    <w:rsid w:val="007850C9"/>
    <w:rsid w:val="0078519E"/>
    <w:rsid w:val="007865CE"/>
    <w:rsid w:val="00790540"/>
    <w:rsid w:val="007906A9"/>
    <w:rsid w:val="00790F9D"/>
    <w:rsid w:val="00793A09"/>
    <w:rsid w:val="0079556A"/>
    <w:rsid w:val="007A1F20"/>
    <w:rsid w:val="007A1FF0"/>
    <w:rsid w:val="007A6BF8"/>
    <w:rsid w:val="007B218C"/>
    <w:rsid w:val="007B34AA"/>
    <w:rsid w:val="007B5A54"/>
    <w:rsid w:val="007B61B5"/>
    <w:rsid w:val="007B710E"/>
    <w:rsid w:val="007D3411"/>
    <w:rsid w:val="007E3D42"/>
    <w:rsid w:val="007E58EB"/>
    <w:rsid w:val="007F498E"/>
    <w:rsid w:val="007F6283"/>
    <w:rsid w:val="00802FA3"/>
    <w:rsid w:val="00804520"/>
    <w:rsid w:val="00805CFC"/>
    <w:rsid w:val="00820A50"/>
    <w:rsid w:val="00822256"/>
    <w:rsid w:val="008229A1"/>
    <w:rsid w:val="008321E4"/>
    <w:rsid w:val="008336AA"/>
    <w:rsid w:val="00835F00"/>
    <w:rsid w:val="008426C8"/>
    <w:rsid w:val="00847DFC"/>
    <w:rsid w:val="00860D8D"/>
    <w:rsid w:val="00863296"/>
    <w:rsid w:val="00865CE1"/>
    <w:rsid w:val="00872655"/>
    <w:rsid w:val="00875A73"/>
    <w:rsid w:val="00877459"/>
    <w:rsid w:val="008920C4"/>
    <w:rsid w:val="008A3B2D"/>
    <w:rsid w:val="008C4640"/>
    <w:rsid w:val="008E162C"/>
    <w:rsid w:val="008F2034"/>
    <w:rsid w:val="008F3F55"/>
    <w:rsid w:val="008F5600"/>
    <w:rsid w:val="0090312A"/>
    <w:rsid w:val="00905E03"/>
    <w:rsid w:val="00906666"/>
    <w:rsid w:val="00912B02"/>
    <w:rsid w:val="009141D5"/>
    <w:rsid w:val="009147EA"/>
    <w:rsid w:val="00920DA3"/>
    <w:rsid w:val="00921D08"/>
    <w:rsid w:val="0092655D"/>
    <w:rsid w:val="00927313"/>
    <w:rsid w:val="00931A71"/>
    <w:rsid w:val="00937848"/>
    <w:rsid w:val="00941228"/>
    <w:rsid w:val="009435FC"/>
    <w:rsid w:val="00943DA3"/>
    <w:rsid w:val="00945560"/>
    <w:rsid w:val="009553C8"/>
    <w:rsid w:val="0096326F"/>
    <w:rsid w:val="00965FF3"/>
    <w:rsid w:val="00971A39"/>
    <w:rsid w:val="00972738"/>
    <w:rsid w:val="00973106"/>
    <w:rsid w:val="00981BA2"/>
    <w:rsid w:val="00985A85"/>
    <w:rsid w:val="00985F0E"/>
    <w:rsid w:val="0099048C"/>
    <w:rsid w:val="009907C7"/>
    <w:rsid w:val="009A147E"/>
    <w:rsid w:val="009A49D7"/>
    <w:rsid w:val="009B0BE6"/>
    <w:rsid w:val="009B7F99"/>
    <w:rsid w:val="009C44AB"/>
    <w:rsid w:val="009C65A1"/>
    <w:rsid w:val="009D1659"/>
    <w:rsid w:val="009D1749"/>
    <w:rsid w:val="009D27B9"/>
    <w:rsid w:val="009D3471"/>
    <w:rsid w:val="009E0482"/>
    <w:rsid w:val="009E1A40"/>
    <w:rsid w:val="009E5D8B"/>
    <w:rsid w:val="009E771B"/>
    <w:rsid w:val="009F1738"/>
    <w:rsid w:val="009F23F8"/>
    <w:rsid w:val="009F2B14"/>
    <w:rsid w:val="009F51BC"/>
    <w:rsid w:val="009F5DE2"/>
    <w:rsid w:val="009F71C4"/>
    <w:rsid w:val="00A0148E"/>
    <w:rsid w:val="00A03D85"/>
    <w:rsid w:val="00A32EC9"/>
    <w:rsid w:val="00A352A7"/>
    <w:rsid w:val="00A472C0"/>
    <w:rsid w:val="00A4745F"/>
    <w:rsid w:val="00A53900"/>
    <w:rsid w:val="00A556AB"/>
    <w:rsid w:val="00A601D6"/>
    <w:rsid w:val="00A603AC"/>
    <w:rsid w:val="00A61104"/>
    <w:rsid w:val="00A66C62"/>
    <w:rsid w:val="00A73C1D"/>
    <w:rsid w:val="00A74521"/>
    <w:rsid w:val="00A74C09"/>
    <w:rsid w:val="00A750BD"/>
    <w:rsid w:val="00A75CA8"/>
    <w:rsid w:val="00A84A9F"/>
    <w:rsid w:val="00A86387"/>
    <w:rsid w:val="00A8677F"/>
    <w:rsid w:val="00A86944"/>
    <w:rsid w:val="00A92C61"/>
    <w:rsid w:val="00A9357E"/>
    <w:rsid w:val="00A9560D"/>
    <w:rsid w:val="00AA52B4"/>
    <w:rsid w:val="00AA768A"/>
    <w:rsid w:val="00AB6F66"/>
    <w:rsid w:val="00AC10E9"/>
    <w:rsid w:val="00AC1646"/>
    <w:rsid w:val="00AD3587"/>
    <w:rsid w:val="00AE2307"/>
    <w:rsid w:val="00AE66D6"/>
    <w:rsid w:val="00AF0B96"/>
    <w:rsid w:val="00AF3D73"/>
    <w:rsid w:val="00AF3FD7"/>
    <w:rsid w:val="00B04AAA"/>
    <w:rsid w:val="00B04CEA"/>
    <w:rsid w:val="00B06785"/>
    <w:rsid w:val="00B077BD"/>
    <w:rsid w:val="00B11BF9"/>
    <w:rsid w:val="00B11DB4"/>
    <w:rsid w:val="00B176D5"/>
    <w:rsid w:val="00B177E5"/>
    <w:rsid w:val="00B23EC8"/>
    <w:rsid w:val="00B3172C"/>
    <w:rsid w:val="00B31BD5"/>
    <w:rsid w:val="00B46F65"/>
    <w:rsid w:val="00B51AC6"/>
    <w:rsid w:val="00B5362B"/>
    <w:rsid w:val="00B73289"/>
    <w:rsid w:val="00B74278"/>
    <w:rsid w:val="00B80195"/>
    <w:rsid w:val="00B81B51"/>
    <w:rsid w:val="00B82257"/>
    <w:rsid w:val="00B84969"/>
    <w:rsid w:val="00B91B46"/>
    <w:rsid w:val="00B953FA"/>
    <w:rsid w:val="00BA19F5"/>
    <w:rsid w:val="00BA4695"/>
    <w:rsid w:val="00BA7005"/>
    <w:rsid w:val="00BB038F"/>
    <w:rsid w:val="00BB6FC6"/>
    <w:rsid w:val="00BB6FD7"/>
    <w:rsid w:val="00BB78E5"/>
    <w:rsid w:val="00BC1E3B"/>
    <w:rsid w:val="00BC2857"/>
    <w:rsid w:val="00BC4304"/>
    <w:rsid w:val="00BC4698"/>
    <w:rsid w:val="00BD3282"/>
    <w:rsid w:val="00BD35D8"/>
    <w:rsid w:val="00BD52E5"/>
    <w:rsid w:val="00BE6286"/>
    <w:rsid w:val="00BF3A7F"/>
    <w:rsid w:val="00BF3B22"/>
    <w:rsid w:val="00C01E96"/>
    <w:rsid w:val="00C0373D"/>
    <w:rsid w:val="00C03809"/>
    <w:rsid w:val="00C04FE4"/>
    <w:rsid w:val="00C05978"/>
    <w:rsid w:val="00C06632"/>
    <w:rsid w:val="00C06AFF"/>
    <w:rsid w:val="00C100D4"/>
    <w:rsid w:val="00C12303"/>
    <w:rsid w:val="00C13B97"/>
    <w:rsid w:val="00C23501"/>
    <w:rsid w:val="00C248D5"/>
    <w:rsid w:val="00C24B2F"/>
    <w:rsid w:val="00C33AA2"/>
    <w:rsid w:val="00C37AE2"/>
    <w:rsid w:val="00C44918"/>
    <w:rsid w:val="00C5053D"/>
    <w:rsid w:val="00C56034"/>
    <w:rsid w:val="00C5768F"/>
    <w:rsid w:val="00C61B3A"/>
    <w:rsid w:val="00C64F66"/>
    <w:rsid w:val="00C72F66"/>
    <w:rsid w:val="00C775DE"/>
    <w:rsid w:val="00C80FAD"/>
    <w:rsid w:val="00C87BF1"/>
    <w:rsid w:val="00C9489F"/>
    <w:rsid w:val="00C97C73"/>
    <w:rsid w:val="00CA2117"/>
    <w:rsid w:val="00CA3B97"/>
    <w:rsid w:val="00CA530D"/>
    <w:rsid w:val="00CA62DE"/>
    <w:rsid w:val="00CB27C6"/>
    <w:rsid w:val="00CB29DB"/>
    <w:rsid w:val="00CC0474"/>
    <w:rsid w:val="00CD259D"/>
    <w:rsid w:val="00CD4EEB"/>
    <w:rsid w:val="00CD6D5A"/>
    <w:rsid w:val="00CE154C"/>
    <w:rsid w:val="00CE2D62"/>
    <w:rsid w:val="00CE6F35"/>
    <w:rsid w:val="00CF08D3"/>
    <w:rsid w:val="00D0251A"/>
    <w:rsid w:val="00D02A8B"/>
    <w:rsid w:val="00D061E0"/>
    <w:rsid w:val="00D116F8"/>
    <w:rsid w:val="00D15B0E"/>
    <w:rsid w:val="00D2047E"/>
    <w:rsid w:val="00D21F62"/>
    <w:rsid w:val="00D230FC"/>
    <w:rsid w:val="00D24BA0"/>
    <w:rsid w:val="00D2505F"/>
    <w:rsid w:val="00D36ECC"/>
    <w:rsid w:val="00D37FA6"/>
    <w:rsid w:val="00D40E23"/>
    <w:rsid w:val="00D43C26"/>
    <w:rsid w:val="00D4723A"/>
    <w:rsid w:val="00D47EE2"/>
    <w:rsid w:val="00D53579"/>
    <w:rsid w:val="00D540D0"/>
    <w:rsid w:val="00D56331"/>
    <w:rsid w:val="00D575C9"/>
    <w:rsid w:val="00D61D82"/>
    <w:rsid w:val="00D62F0F"/>
    <w:rsid w:val="00D66B23"/>
    <w:rsid w:val="00D71B5A"/>
    <w:rsid w:val="00D730A1"/>
    <w:rsid w:val="00D75144"/>
    <w:rsid w:val="00D80D77"/>
    <w:rsid w:val="00D8136A"/>
    <w:rsid w:val="00D81E3A"/>
    <w:rsid w:val="00D84B90"/>
    <w:rsid w:val="00D95E9D"/>
    <w:rsid w:val="00DA31C8"/>
    <w:rsid w:val="00DA6B8C"/>
    <w:rsid w:val="00DB38AF"/>
    <w:rsid w:val="00DC0151"/>
    <w:rsid w:val="00DC09FC"/>
    <w:rsid w:val="00DD0A51"/>
    <w:rsid w:val="00DE00AF"/>
    <w:rsid w:val="00E00B66"/>
    <w:rsid w:val="00E04919"/>
    <w:rsid w:val="00E069D4"/>
    <w:rsid w:val="00E1512B"/>
    <w:rsid w:val="00E1750E"/>
    <w:rsid w:val="00E25171"/>
    <w:rsid w:val="00E276C1"/>
    <w:rsid w:val="00E329D4"/>
    <w:rsid w:val="00E33E48"/>
    <w:rsid w:val="00E351F3"/>
    <w:rsid w:val="00E37293"/>
    <w:rsid w:val="00E47F20"/>
    <w:rsid w:val="00E53AAC"/>
    <w:rsid w:val="00E53FFD"/>
    <w:rsid w:val="00E5406B"/>
    <w:rsid w:val="00E608DA"/>
    <w:rsid w:val="00E612D2"/>
    <w:rsid w:val="00E61766"/>
    <w:rsid w:val="00E6554C"/>
    <w:rsid w:val="00E727E7"/>
    <w:rsid w:val="00E82289"/>
    <w:rsid w:val="00E85030"/>
    <w:rsid w:val="00E8609C"/>
    <w:rsid w:val="00E86A70"/>
    <w:rsid w:val="00E94172"/>
    <w:rsid w:val="00E949E4"/>
    <w:rsid w:val="00EA528D"/>
    <w:rsid w:val="00EA73CA"/>
    <w:rsid w:val="00EB6143"/>
    <w:rsid w:val="00EB6611"/>
    <w:rsid w:val="00EC53AF"/>
    <w:rsid w:val="00ED4A79"/>
    <w:rsid w:val="00ED5C40"/>
    <w:rsid w:val="00ED76CF"/>
    <w:rsid w:val="00ED7E1D"/>
    <w:rsid w:val="00EE116A"/>
    <w:rsid w:val="00EF0614"/>
    <w:rsid w:val="00EF34E1"/>
    <w:rsid w:val="00F00264"/>
    <w:rsid w:val="00F06FCE"/>
    <w:rsid w:val="00F167B4"/>
    <w:rsid w:val="00F21582"/>
    <w:rsid w:val="00F32E18"/>
    <w:rsid w:val="00F3499C"/>
    <w:rsid w:val="00F35607"/>
    <w:rsid w:val="00F3780C"/>
    <w:rsid w:val="00F40F71"/>
    <w:rsid w:val="00F501FF"/>
    <w:rsid w:val="00F5388F"/>
    <w:rsid w:val="00F56D5C"/>
    <w:rsid w:val="00F60086"/>
    <w:rsid w:val="00F647F4"/>
    <w:rsid w:val="00F669BC"/>
    <w:rsid w:val="00F67DDC"/>
    <w:rsid w:val="00F779EC"/>
    <w:rsid w:val="00F80870"/>
    <w:rsid w:val="00F81F8D"/>
    <w:rsid w:val="00F82495"/>
    <w:rsid w:val="00F8656A"/>
    <w:rsid w:val="00F90143"/>
    <w:rsid w:val="00F90FF6"/>
    <w:rsid w:val="00FA2023"/>
    <w:rsid w:val="00FA38B3"/>
    <w:rsid w:val="00FB43BA"/>
    <w:rsid w:val="00FB48F4"/>
    <w:rsid w:val="00FC4352"/>
    <w:rsid w:val="00FC642C"/>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EBF001D"/>
  <w15:chartTrackingRefBased/>
  <w15:docId w15:val="{05AAEB3F-B343-4147-A20E-BAB667403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242"/>
    <w:pPr>
      <w:tabs>
        <w:tab w:val="left" w:pos="576"/>
        <w:tab w:val="left" w:pos="1152"/>
        <w:tab w:val="left" w:pos="1728"/>
        <w:tab w:val="left" w:pos="5760"/>
      </w:tabs>
      <w:suppressAutoHyphens/>
      <w:spacing w:line="240" w:lineRule="atLeast"/>
      <w:jc w:val="both"/>
    </w:pPr>
    <w:rPr>
      <w:rFonts w:ascii="Arial" w:hAnsi="Arial"/>
      <w:sz w:val="22"/>
      <w:szCs w:val="24"/>
    </w:rPr>
  </w:style>
  <w:style w:type="paragraph" w:styleId="Heading1">
    <w:name w:val="heading 1"/>
    <w:basedOn w:val="Normal"/>
    <w:next w:val="Normal"/>
    <w:link w:val="Heading1Char"/>
    <w:uiPriority w:val="9"/>
    <w:qFormat/>
    <w:rsid w:val="00474F00"/>
    <w:pPr>
      <w:keepNext/>
      <w:keepLines/>
      <w:spacing w:before="480"/>
      <w:outlineLvl w:val="0"/>
    </w:pPr>
    <w:rPr>
      <w:b/>
      <w:bCs/>
      <w:sz w:val="44"/>
      <w:szCs w:val="44"/>
    </w:rPr>
  </w:style>
  <w:style w:type="paragraph" w:styleId="Heading2">
    <w:name w:val="heading 2"/>
    <w:basedOn w:val="Normal"/>
    <w:qFormat/>
    <w:rsid w:val="0090312A"/>
    <w:pPr>
      <w:spacing w:before="432" w:after="120" w:line="240" w:lineRule="auto"/>
      <w:outlineLvl w:val="1"/>
    </w:pPr>
    <w:rPr>
      <w:rFonts w:cs="Arial"/>
      <w:b/>
      <w:bCs/>
      <w:sz w:val="28"/>
      <w:szCs w:val="36"/>
    </w:rPr>
  </w:style>
  <w:style w:type="paragraph" w:styleId="Heading3">
    <w:name w:val="heading 3"/>
    <w:basedOn w:val="Normal"/>
    <w:next w:val="Normal"/>
    <w:link w:val="Heading3Char"/>
    <w:uiPriority w:val="9"/>
    <w:unhideWhenUsed/>
    <w:qFormat/>
    <w:rsid w:val="00007242"/>
    <w:pPr>
      <w:keepNext/>
      <w:keepLines/>
      <w:spacing w:before="80"/>
      <w:outlineLvl w:val="2"/>
    </w:pPr>
    <w:rPr>
      <w:rFonts w:cs="Arial"/>
      <w:b/>
      <w:bCs/>
      <w:sz w:val="24"/>
      <w:szCs w:val="28"/>
    </w:rPr>
  </w:style>
  <w:style w:type="paragraph" w:styleId="Heading4">
    <w:name w:val="heading 4"/>
    <w:basedOn w:val="NormalWeb"/>
    <w:next w:val="Normal"/>
    <w:link w:val="Heading4Char"/>
    <w:uiPriority w:val="9"/>
    <w:unhideWhenUsed/>
    <w:qFormat/>
    <w:rsid w:val="009E771B"/>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
    <w:locked/>
    <w:rsid w:val="00585539"/>
    <w:rPr>
      <w:rFonts w:ascii="Trebuchet MS" w:hAnsi="Trebuchet MS" w:cs="Times New Roman"/>
      <w:b/>
      <w:bCs/>
      <w:noProof w:val="0"/>
      <w:color w:val="002B5F"/>
      <w:sz w:val="31"/>
      <w:szCs w:val="31"/>
      <w:lang w:eastAsia="en-GB"/>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rsid w:val="00585539"/>
    <w:pPr>
      <w:spacing w:before="600" w:after="200"/>
      <w:outlineLvl w:val="0"/>
    </w:pPr>
    <w:rPr>
      <w:rFonts w:cs="Arial"/>
      <w:b/>
      <w:bCs/>
      <w:color w:val="083863"/>
      <w:kern w:val="28"/>
      <w:sz w:val="72"/>
      <w:szCs w:val="32"/>
    </w:rPr>
  </w:style>
  <w:style w:type="character" w:customStyle="1" w:styleId="TitleChar">
    <w:name w:val="Title Char"/>
    <w:locked/>
    <w:rsid w:val="00585539"/>
    <w:rPr>
      <w:rFonts w:ascii="Arial" w:hAnsi="Arial" w:cs="Arial"/>
      <w:b/>
      <w:bCs/>
      <w:noProof w:val="0"/>
      <w:color w:val="083863"/>
      <w:kern w:val="28"/>
      <w:sz w:val="32"/>
      <w:szCs w:val="32"/>
      <w:lang w:eastAsia="en-GB"/>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szCs w:val="20"/>
      <w:lang w:eastAsia="en-US"/>
    </w:rPr>
  </w:style>
  <w:style w:type="paragraph" w:customStyle="1" w:styleId="Bhead">
    <w:name w:val="B head"/>
    <w:basedOn w:val="Normal"/>
    <w:rsid w:val="00585539"/>
    <w:pPr>
      <w:keepNext/>
      <w:spacing w:before="200"/>
      <w:outlineLvl w:val="0"/>
    </w:pPr>
    <w:rPr>
      <w:color w:val="083863"/>
      <w:kern w:val="32"/>
      <w:sz w:val="36"/>
      <w:szCs w:val="20"/>
      <w:lang w:eastAsia="en-US"/>
    </w:rPr>
  </w:style>
  <w:style w:type="paragraph" w:customStyle="1" w:styleId="Chead">
    <w:name w:val="C head"/>
    <w:basedOn w:val="Normal"/>
    <w:rsid w:val="00585539"/>
    <w:pPr>
      <w:keepNext/>
      <w:spacing w:before="100"/>
      <w:outlineLvl w:val="0"/>
    </w:pPr>
    <w:rPr>
      <w:kern w:val="32"/>
      <w:sz w:val="28"/>
      <w:szCs w:val="20"/>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szCs w:val="20"/>
      <w:lang w:eastAsia="en-US"/>
    </w:rPr>
  </w:style>
  <w:style w:type="paragraph" w:customStyle="1" w:styleId="Default">
    <w:name w:val="Default"/>
    <w:rsid w:val="00585539"/>
    <w:pPr>
      <w:autoSpaceDE w:val="0"/>
      <w:autoSpaceDN w:val="0"/>
      <w:adjustRightInd w:val="0"/>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rPr>
      <w:sz w:val="20"/>
      <w:szCs w:val="20"/>
    </w:rPr>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007242"/>
    <w:rPr>
      <w:rFonts w:ascii="Arial" w:hAnsi="Arial" w:cs="Arial"/>
      <w:b/>
      <w:bCs/>
      <w:sz w:val="24"/>
      <w:szCs w:val="28"/>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qFormat/>
    <w:rsid w:val="00D37FA6"/>
    <w:rPr>
      <w:i/>
      <w:iCs/>
    </w:rPr>
  </w:style>
  <w:style w:type="character" w:styleId="Strong">
    <w:name w:val="Strong"/>
    <w:uiPriority w:val="22"/>
    <w:qFormat/>
    <w:rsid w:val="00D37FA6"/>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474F00"/>
    <w:rPr>
      <w:rFonts w:ascii="Arial" w:eastAsia="Times New Roman" w:hAnsi="Arial" w:cs="Times New Roman"/>
      <w:b/>
      <w:bCs/>
      <w:sz w:val="44"/>
      <w:szCs w:val="44"/>
    </w:rPr>
  </w:style>
  <w:style w:type="character" w:customStyle="1" w:styleId="Heading4Char">
    <w:name w:val="Heading 4 Char"/>
    <w:link w:val="Heading4"/>
    <w:uiPriority w:val="9"/>
    <w:rsid w:val="009E771B"/>
    <w:rPr>
      <w:rFonts w:ascii="Arial" w:hAnsi="Arial" w:cs="Arial"/>
      <w:b/>
      <w:sz w:val="24"/>
      <w:szCs w:val="24"/>
      <w:lang w:eastAsia="en-US"/>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paragraph" w:customStyle="1" w:styleId="BodyText2">
    <w:name w:val="Body Text2"/>
    <w:basedOn w:val="Normal"/>
    <w:rsid w:val="004707EA"/>
    <w:pPr>
      <w:tabs>
        <w:tab w:val="clear" w:pos="576"/>
        <w:tab w:val="clear" w:pos="1152"/>
        <w:tab w:val="clear" w:pos="1728"/>
        <w:tab w:val="clear" w:pos="5760"/>
      </w:tabs>
      <w:suppressAutoHyphens w:val="0"/>
      <w:spacing w:before="100"/>
    </w:pPr>
    <w:rPr>
      <w:rFonts w:eastAsiaTheme="minorHAnsi" w:cs="Arial"/>
      <w:szCs w:val="22"/>
      <w:lang w:eastAsia="en-US"/>
    </w:rPr>
  </w:style>
  <w:style w:type="paragraph" w:customStyle="1" w:styleId="BodyText3">
    <w:name w:val="Body Text3"/>
    <w:basedOn w:val="Normal"/>
    <w:rsid w:val="00492332"/>
    <w:pPr>
      <w:tabs>
        <w:tab w:val="left" w:pos="2552"/>
      </w:tabs>
      <w:spacing w:before="100"/>
    </w:pPr>
    <w:rPr>
      <w:lang w:eastAsia="en-US"/>
    </w:rPr>
  </w:style>
  <w:style w:type="character" w:styleId="UnresolvedMention">
    <w:name w:val="Unresolved Mention"/>
    <w:basedOn w:val="DefaultParagraphFont"/>
    <w:uiPriority w:val="99"/>
    <w:semiHidden/>
    <w:unhideWhenUsed/>
    <w:rsid w:val="005B3B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866333884">
      <w:bodyDiv w:val="1"/>
      <w:marLeft w:val="0"/>
      <w:marRight w:val="0"/>
      <w:marTop w:val="0"/>
      <w:marBottom w:val="0"/>
      <w:divBdr>
        <w:top w:val="none" w:sz="0" w:space="0" w:color="auto"/>
        <w:left w:val="none" w:sz="0" w:space="0" w:color="auto"/>
        <w:bottom w:val="none" w:sz="0" w:space="0" w:color="auto"/>
        <w:right w:val="none" w:sz="0" w:space="0" w:color="auto"/>
      </w:divBdr>
    </w:div>
    <w:div w:id="1111129150">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514341043">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 w:id="202362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 Type="http://schemas.openxmlformats.org/officeDocument/2006/relationships/hyperlink" Target="https://skillsengland.education.gov.uk/apprenticeships/" TargetMode="External"/><Relationship Id="rId1" Type="http://schemas.openxmlformats.org/officeDocument/2006/relationships/hyperlink" Target="https://finance.admin.ox.ac.uk/salary-scales"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hr.admin.ox.ac.uk/help-and-guidance" TargetMode="External"/><Relationship Id="rId18" Type="http://schemas.openxmlformats.org/officeDocument/2006/relationships/image" Target="media/image1.png"/><Relationship Id="rId26" Type="http://schemas.openxmlformats.org/officeDocument/2006/relationships/hyperlink" Target="https://compliance.admin.ox.ac.uk/job-applicant-privacy-policy" TargetMode="External"/><Relationship Id="rId39" Type="http://schemas.openxmlformats.org/officeDocument/2006/relationships/hyperlink" Target="http://www.newcomers.ox.ac.uk" TargetMode="External"/><Relationship Id="rId21" Type="http://schemas.openxmlformats.org/officeDocument/2006/relationships/image" Target="media/image4.png"/><Relationship Id="rId34" Type="http://schemas.openxmlformats.org/officeDocument/2006/relationships/hyperlink" Target="https://childcare.admin.ox.ac.uk/"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dmin.ox.ac.uk/safety/policy-statements/s2-09/" TargetMode="External"/><Relationship Id="rId29" Type="http://schemas.openxmlformats.org/officeDocument/2006/relationships/hyperlink" Target="https://staff.admin.ox.ac.uk/health-assured-ea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www.findapprenticeship.service.gov.uk/apprenticeshipsearch" TargetMode="External"/><Relationship Id="rId32" Type="http://schemas.openxmlformats.org/officeDocument/2006/relationships/hyperlink" Target="https://welcome.ox.ac.uk/" TargetMode="External"/><Relationship Id="rId37" Type="http://schemas.openxmlformats.org/officeDocument/2006/relationships/hyperlink" Target="https://hr.admin.ox.ac.uk/menopause-guidance" TargetMode="External"/><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jobs.ox.ac.uk/pre-employment-checks" TargetMode="External"/><Relationship Id="rId23" Type="http://schemas.openxmlformats.org/officeDocument/2006/relationships/hyperlink" Target="http://www.ox.ac.uk/xxxxxx" TargetMode="External"/><Relationship Id="rId28" Type="http://schemas.openxmlformats.org/officeDocument/2006/relationships/hyperlink" Target="https://hr.admin.ox.ac.uk/staff-benefits" TargetMode="External"/><Relationship Id="rId36" Type="http://schemas.openxmlformats.org/officeDocument/2006/relationships/hyperlink" Target="https://edu.admin.ox.ac.uk/disability-support" TargetMode="External"/><Relationship Id="rId10" Type="http://schemas.microsoft.com/office/2016/09/relationships/commentsIds" Target="commentsIds.xml"/><Relationship Id="rId19" Type="http://schemas.openxmlformats.org/officeDocument/2006/relationships/image" Target="media/image2.png"/><Relationship Id="rId31" Type="http://schemas.openxmlformats.org/officeDocument/2006/relationships/hyperlink" Target="https://www.sport.ox.ac.uk/" TargetMode="External"/><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hr.admin.ox.ac.uk/introduction-to-hera" TargetMode="External"/><Relationship Id="rId22" Type="http://schemas.openxmlformats.org/officeDocument/2006/relationships/hyperlink" Target="http://www.ox.ac.uk/about/organisation" TargetMode="External"/><Relationship Id="rId27" Type="http://schemas.openxmlformats.org/officeDocument/2006/relationships/hyperlink" Target="https://compliance.admin.ox.ac.uk/data-protection-policy" TargetMode="External"/><Relationship Id="rId30" Type="http://schemas.openxmlformats.org/officeDocument/2006/relationships/hyperlink" Target="http://www.club.ox.ac.uk" TargetMode="External"/><Relationship Id="rId35" Type="http://schemas.openxmlformats.org/officeDocument/2006/relationships/hyperlink" Target="https://hr.admin.ox.ac.uk/my-family-care" TargetMode="External"/><Relationship Id="rId43" Type="http://schemas.openxmlformats.org/officeDocument/2006/relationships/footer" Target="footer3.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s://www.apprenticeships.ox.ac.uk/how-apply" TargetMode="External"/><Relationship Id="rId17" Type="http://schemas.openxmlformats.org/officeDocument/2006/relationships/hyperlink" Target="http://www.hse.gov.uk/pubns/misc208.pdf" TargetMode="External"/><Relationship Id="rId25" Type="http://schemas.openxmlformats.org/officeDocument/2006/relationships/hyperlink" Target="https://www.apprenticeships.ox.ac.uk/how-apply" TargetMode="External"/><Relationship Id="rId33" Type="http://schemas.openxmlformats.org/officeDocument/2006/relationships/hyperlink" Target="https://staffimmigration.admin.ox.ac.uk/visa-loan-scheme" TargetMode="External"/><Relationship Id="rId38" Type="http://schemas.openxmlformats.org/officeDocument/2006/relationships/hyperlink" Target="https://edu.admin.ox.ac.uk/networks" TargetMode="External"/><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90.jpeg"/><Relationship Id="rId18" Type="http://schemas.openxmlformats.org/officeDocument/2006/relationships/hyperlink" Target="http://www.admin.ox.ac.uk/personnel/staffinfo/resstaff/hrexcellence/" TargetMode="External"/><Relationship Id="rId3" Type="http://schemas.openxmlformats.org/officeDocument/2006/relationships/image" Target="media/image7.jpeg"/><Relationship Id="rId21" Type="http://schemas.openxmlformats.org/officeDocument/2006/relationships/hyperlink" Target="https://www.admin.ox.ac.uk/eop/disab/mindfulemployer/" TargetMode="External"/><Relationship Id="rId7" Type="http://schemas.openxmlformats.org/officeDocument/2006/relationships/image" Target="cid:image006.jpg@01D8EDD5.B07C4220" TargetMode="External"/><Relationship Id="rId12" Type="http://schemas.openxmlformats.org/officeDocument/2006/relationships/image" Target="media/image80.jpeg"/><Relationship Id="rId17" Type="http://schemas.openxmlformats.org/officeDocument/2006/relationships/image" Target="media/image12.jpeg"/><Relationship Id="rId2" Type="http://schemas.openxmlformats.org/officeDocument/2006/relationships/hyperlink" Target="https://www.admin.ox.ac.uk/eop/race/raceequalitychartermark/" TargetMode="External"/><Relationship Id="rId16" Type="http://schemas.openxmlformats.org/officeDocument/2006/relationships/image" Target="media/image110.jpeg"/><Relationship Id="rId20" Type="http://schemas.openxmlformats.org/officeDocument/2006/relationships/image" Target="media/image13.png"/><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image" Target="media/image70.jpeg"/><Relationship Id="rId5" Type="http://schemas.openxmlformats.org/officeDocument/2006/relationships/image" Target="media/image9.jpeg"/><Relationship Id="rId15" Type="http://schemas.openxmlformats.org/officeDocument/2006/relationships/image" Target="cid:image006.jpg@01D8EDD5.B07C4220" TargetMode="External"/><Relationship Id="rId10" Type="http://schemas.openxmlformats.org/officeDocument/2006/relationships/hyperlink" Target="https://www.admin.ox.ac.uk/eop/race/raceequalitychartermark/" TargetMode="External"/><Relationship Id="rId19" Type="http://schemas.openxmlformats.org/officeDocument/2006/relationships/hyperlink" Target="http://www.admin.ox.ac.uk/eop/gender/athenaswan/" TargetMode="External"/><Relationship Id="rId4" Type="http://schemas.openxmlformats.org/officeDocument/2006/relationships/image" Target="media/image8.jpeg"/><Relationship Id="rId9" Type="http://schemas.openxmlformats.org/officeDocument/2006/relationships/image" Target="media/image60.png"/><Relationship Id="rId14" Type="http://schemas.openxmlformats.org/officeDocument/2006/relationships/image" Target="media/image100.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3B024-A4D6-4EE7-9938-A849965D5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2190</Words>
  <Characters>14278</Characters>
  <Application>Microsoft Office Word</Application>
  <DocSecurity>4</DocSecurity>
  <Lines>118</Lines>
  <Paragraphs>32</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16436</CharactersWithSpaces>
  <SharedDoc>false</SharedDoc>
  <HLinks>
    <vt:vector size="180" baseType="variant">
      <vt:variant>
        <vt:i4>2818091</vt:i4>
      </vt:variant>
      <vt:variant>
        <vt:i4>75</vt:i4>
      </vt:variant>
      <vt:variant>
        <vt:i4>0</vt:i4>
      </vt:variant>
      <vt:variant>
        <vt:i4>5</vt:i4>
      </vt:variant>
      <vt:variant>
        <vt:lpwstr>http://www.admin.ox.ac.uk/personnel/staffinfo/benefits</vt:lpwstr>
      </vt:variant>
      <vt:variant>
        <vt:lpwstr/>
      </vt:variant>
      <vt:variant>
        <vt:i4>3342441</vt:i4>
      </vt:variant>
      <vt:variant>
        <vt:i4>72</vt:i4>
      </vt:variant>
      <vt:variant>
        <vt:i4>0</vt:i4>
      </vt:variant>
      <vt:variant>
        <vt:i4>5</vt:i4>
      </vt:variant>
      <vt:variant>
        <vt:lpwstr>http://www.admin.ox.ac.uk/eop/inpractice/networks/</vt:lpwstr>
      </vt:variant>
      <vt:variant>
        <vt:lpwstr/>
      </vt:variant>
      <vt:variant>
        <vt:i4>4456541</vt:i4>
      </vt:variant>
      <vt:variant>
        <vt:i4>69</vt:i4>
      </vt:variant>
      <vt:variant>
        <vt:i4>0</vt:i4>
      </vt:variant>
      <vt:variant>
        <vt:i4>5</vt:i4>
      </vt:variant>
      <vt:variant>
        <vt:lpwstr>http://www.admin.ox.ac.uk/eop/disab/staff</vt:lpwstr>
      </vt:variant>
      <vt:variant>
        <vt:lpwstr/>
      </vt:variant>
      <vt:variant>
        <vt:i4>2752635</vt:i4>
      </vt:variant>
      <vt:variant>
        <vt:i4>66</vt:i4>
      </vt:variant>
      <vt:variant>
        <vt:i4>0</vt:i4>
      </vt:variant>
      <vt:variant>
        <vt:i4>5</vt:i4>
      </vt:variant>
      <vt:variant>
        <vt:lpwstr>http://www.admin.ox.ac.uk/personnel/staffinfo/benefits/family/mfc/</vt:lpwstr>
      </vt:variant>
      <vt:variant>
        <vt:lpwstr/>
      </vt:variant>
      <vt:variant>
        <vt:i4>720965</vt:i4>
      </vt:variant>
      <vt:variant>
        <vt:i4>63</vt:i4>
      </vt:variant>
      <vt:variant>
        <vt:i4>0</vt:i4>
      </vt:variant>
      <vt:variant>
        <vt:i4>5</vt:i4>
      </vt:variant>
      <vt:variant>
        <vt:lpwstr>http://www.admin.ox.ac.uk/childcare/</vt:lpwstr>
      </vt:variant>
      <vt:variant>
        <vt:lpwstr/>
      </vt:variant>
      <vt:variant>
        <vt:i4>3342395</vt:i4>
      </vt:variant>
      <vt:variant>
        <vt:i4>60</vt:i4>
      </vt:variant>
      <vt:variant>
        <vt:i4>0</vt:i4>
      </vt:variant>
      <vt:variant>
        <vt:i4>5</vt:i4>
      </vt:variant>
      <vt:variant>
        <vt:lpwstr>http://www.newcomers.ox.ac.uk/</vt:lpwstr>
      </vt:variant>
      <vt:variant>
        <vt:lpwstr/>
      </vt:variant>
      <vt:variant>
        <vt:i4>5701633</vt:i4>
      </vt:variant>
      <vt:variant>
        <vt:i4>57</vt:i4>
      </vt:variant>
      <vt:variant>
        <vt:i4>0</vt:i4>
      </vt:variant>
      <vt:variant>
        <vt:i4>5</vt:i4>
      </vt:variant>
      <vt:variant>
        <vt:lpwstr>http://www.internationalstaffwelcome.admin.ox.ac.uk/</vt:lpwstr>
      </vt:variant>
      <vt:variant>
        <vt:lpwstr/>
      </vt:variant>
      <vt:variant>
        <vt:i4>1179713</vt:i4>
      </vt:variant>
      <vt:variant>
        <vt:i4>54</vt:i4>
      </vt:variant>
      <vt:variant>
        <vt:i4>0</vt:i4>
      </vt:variant>
      <vt:variant>
        <vt:i4>5</vt:i4>
      </vt:variant>
      <vt:variant>
        <vt:lpwstr>http://www.sport.ox.ac.uk/oxford-university-sports-facilities</vt:lpwstr>
      </vt:variant>
      <vt:variant>
        <vt:lpwstr/>
      </vt:variant>
      <vt:variant>
        <vt:i4>5177353</vt:i4>
      </vt:variant>
      <vt:variant>
        <vt:i4>51</vt:i4>
      </vt:variant>
      <vt:variant>
        <vt:i4>0</vt:i4>
      </vt:variant>
      <vt:variant>
        <vt:i4>5</vt:i4>
      </vt:variant>
      <vt:variant>
        <vt:lpwstr>http://www.club.ox.ac.uk/</vt:lpwstr>
      </vt:variant>
      <vt:variant>
        <vt:lpwstr/>
      </vt:variant>
      <vt:variant>
        <vt:i4>458835</vt:i4>
      </vt:variant>
      <vt:variant>
        <vt:i4>48</vt:i4>
      </vt:variant>
      <vt:variant>
        <vt:i4>0</vt:i4>
      </vt:variant>
      <vt:variant>
        <vt:i4>5</vt:i4>
      </vt:variant>
      <vt:variant>
        <vt:lpwstr>http://www.admin.ox.ac.uk/personnel/end/retirement/acrelretire8+/</vt:lpwstr>
      </vt:variant>
      <vt:variant>
        <vt:lpwstr/>
      </vt:variant>
      <vt:variant>
        <vt:i4>458835</vt:i4>
      </vt:variant>
      <vt:variant>
        <vt:i4>45</vt:i4>
      </vt:variant>
      <vt:variant>
        <vt:i4>0</vt:i4>
      </vt:variant>
      <vt:variant>
        <vt:i4>5</vt:i4>
      </vt:variant>
      <vt:variant>
        <vt:lpwstr>http://www.admin.ox.ac.uk/personnel/end/retirement/acrelretire8+/</vt:lpwstr>
      </vt:variant>
      <vt:variant>
        <vt:lpwstr/>
      </vt:variant>
      <vt:variant>
        <vt:i4>2228272</vt:i4>
      </vt:variant>
      <vt:variant>
        <vt:i4>42</vt:i4>
      </vt:variant>
      <vt:variant>
        <vt:i4>0</vt:i4>
      </vt:variant>
      <vt:variant>
        <vt:i4>5</vt:i4>
      </vt:variant>
      <vt:variant>
        <vt:lpwstr>http://www.ox.ac.uk/about/jobs/preemploymentscreening/</vt:lpwstr>
      </vt:variant>
      <vt:variant>
        <vt:lpwstr/>
      </vt:variant>
      <vt:variant>
        <vt:i4>4391004</vt:i4>
      </vt:variant>
      <vt:variant>
        <vt:i4>39</vt:i4>
      </vt:variant>
      <vt:variant>
        <vt:i4>0</vt:i4>
      </vt:variant>
      <vt:variant>
        <vt:i4>5</vt:i4>
      </vt:variant>
      <vt:variant>
        <vt:lpwstr>http://www.recruit.ox.ac.uk/</vt:lpwstr>
      </vt:variant>
      <vt:variant>
        <vt:lpwstr/>
      </vt:variant>
      <vt:variant>
        <vt:i4>2687026</vt:i4>
      </vt:variant>
      <vt:variant>
        <vt:i4>36</vt:i4>
      </vt:variant>
      <vt:variant>
        <vt:i4>0</vt:i4>
      </vt:variant>
      <vt:variant>
        <vt:i4>5</vt:i4>
      </vt:variant>
      <vt:variant>
        <vt:lpwstr>http://www.ox.ac.uk/about_the_university/jobs/support/</vt:lpwstr>
      </vt:variant>
      <vt:variant>
        <vt:lpwstr/>
      </vt:variant>
      <vt:variant>
        <vt:i4>5111866</vt:i4>
      </vt:variant>
      <vt:variant>
        <vt:i4>33</vt:i4>
      </vt:variant>
      <vt:variant>
        <vt:i4>0</vt:i4>
      </vt:variant>
      <vt:variant>
        <vt:i4>5</vt:i4>
      </vt:variant>
      <vt:variant>
        <vt:lpwstr>mailto:recruitment.support@admin.ox.ac.uk</vt:lpwstr>
      </vt:variant>
      <vt:variant>
        <vt:lpwstr/>
      </vt:variant>
      <vt:variant>
        <vt:i4>2752612</vt:i4>
      </vt:variant>
      <vt:variant>
        <vt:i4>30</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7798822</vt:i4>
      </vt:variant>
      <vt:variant>
        <vt:i4>27</vt:i4>
      </vt:variant>
      <vt:variant>
        <vt:i4>0</vt:i4>
      </vt:variant>
      <vt:variant>
        <vt:i4>5</vt:i4>
      </vt:variant>
      <vt:variant>
        <vt:lpwstr>http://www.ox.ac.uk/about/jobs/supportandtechnical/</vt:lpwstr>
      </vt:variant>
      <vt:variant>
        <vt:lpwstr/>
      </vt:variant>
      <vt:variant>
        <vt:i4>2818164</vt:i4>
      </vt:variant>
      <vt:variant>
        <vt:i4>24</vt:i4>
      </vt:variant>
      <vt:variant>
        <vt:i4>0</vt:i4>
      </vt:variant>
      <vt:variant>
        <vt:i4>5</vt:i4>
      </vt:variant>
      <vt:variant>
        <vt:lpwstr>http://www.ox.ac.uk/xxxxxx</vt:lpwstr>
      </vt:variant>
      <vt:variant>
        <vt:lpwstr/>
      </vt:variant>
      <vt:variant>
        <vt:i4>7798904</vt:i4>
      </vt:variant>
      <vt:variant>
        <vt:i4>21</vt:i4>
      </vt:variant>
      <vt:variant>
        <vt:i4>0</vt:i4>
      </vt:variant>
      <vt:variant>
        <vt:i4>5</vt:i4>
      </vt:variant>
      <vt:variant>
        <vt:lpwstr>http://www.ox.ac.uk/about/organisation</vt:lpwstr>
      </vt:variant>
      <vt:variant>
        <vt:lpwstr/>
      </vt:variant>
      <vt:variant>
        <vt:i4>5242945</vt:i4>
      </vt:variant>
      <vt:variant>
        <vt:i4>18</vt:i4>
      </vt:variant>
      <vt:variant>
        <vt:i4>0</vt:i4>
      </vt:variant>
      <vt:variant>
        <vt:i4>5</vt:i4>
      </vt:variant>
      <vt:variant>
        <vt:lpwstr>http://www.admin.ox.ac.uk/personnel/recruit/plan/</vt:lpwstr>
      </vt:variant>
      <vt:variant>
        <vt:lpwstr/>
      </vt:variant>
      <vt:variant>
        <vt:i4>2687010</vt:i4>
      </vt:variant>
      <vt:variant>
        <vt:i4>15</vt:i4>
      </vt:variant>
      <vt:variant>
        <vt:i4>0</vt:i4>
      </vt:variant>
      <vt:variant>
        <vt:i4>5</vt:i4>
      </vt:variant>
      <vt:variant>
        <vt:lpwstr>http://www.hse.gov.uk/pubns/misc208.pdf</vt:lpwstr>
      </vt:variant>
      <vt:variant>
        <vt:lpwstr/>
      </vt:variant>
      <vt:variant>
        <vt:i4>589909</vt:i4>
      </vt:variant>
      <vt:variant>
        <vt:i4>12</vt:i4>
      </vt:variant>
      <vt:variant>
        <vt:i4>0</vt:i4>
      </vt:variant>
      <vt:variant>
        <vt:i4>5</vt:i4>
      </vt:variant>
      <vt:variant>
        <vt:lpwstr>http://www.admin.ox.ac.uk/safety/policy-statements/s2-09/</vt:lpwstr>
      </vt:variant>
      <vt:variant>
        <vt:lpwstr/>
      </vt:variant>
      <vt:variant>
        <vt:i4>655376</vt:i4>
      </vt:variant>
      <vt:variant>
        <vt:i4>9</vt:i4>
      </vt:variant>
      <vt:variant>
        <vt:i4>0</vt:i4>
      </vt:variant>
      <vt:variant>
        <vt:i4>5</vt:i4>
      </vt:variant>
      <vt:variant>
        <vt:lpwstr>http://www.admin.ox.ac.uk/personnel/recruit/preempcheck/compulsorychecks/medical/</vt:lpwstr>
      </vt:variant>
      <vt:variant>
        <vt:lpwstr/>
      </vt:variant>
      <vt:variant>
        <vt:i4>4456536</vt:i4>
      </vt:variant>
      <vt:variant>
        <vt:i4>6</vt:i4>
      </vt:variant>
      <vt:variant>
        <vt:i4>0</vt:i4>
      </vt:variant>
      <vt:variant>
        <vt:i4>5</vt:i4>
      </vt:variant>
      <vt:variant>
        <vt:lpwstr>http://www.admin.ox.ac.uk/personnel/reward/jobeval/hera/</vt:lpwstr>
      </vt:variant>
      <vt:variant>
        <vt:lpwstr/>
      </vt:variant>
      <vt:variant>
        <vt:i4>6881333</vt:i4>
      </vt:variant>
      <vt:variant>
        <vt:i4>3</vt:i4>
      </vt:variant>
      <vt:variant>
        <vt:i4>0</vt:i4>
      </vt:variant>
      <vt:variant>
        <vt:i4>5</vt:i4>
      </vt:variant>
      <vt:variant>
        <vt:lpwstr>http://www.admin.ox.ac.uk/personnel/reward/jobeval/generic/</vt:lpwstr>
      </vt:variant>
      <vt:variant>
        <vt:lpwstr/>
      </vt:variant>
      <vt:variant>
        <vt:i4>5439500</vt:i4>
      </vt:variant>
      <vt:variant>
        <vt:i4>0</vt:i4>
      </vt:variant>
      <vt:variant>
        <vt:i4>0</vt:i4>
      </vt:variant>
      <vt:variant>
        <vt:i4>5</vt:i4>
      </vt:variant>
      <vt:variant>
        <vt:lpwstr>http://www.ox.ac.uk/</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ariant>
        <vt:i4>720897</vt:i4>
      </vt:variant>
      <vt:variant>
        <vt:i4>18339</vt:i4>
      </vt:variant>
      <vt:variant>
        <vt:i4>1031</vt:i4>
      </vt:variant>
      <vt:variant>
        <vt:i4>4</vt:i4>
      </vt:variant>
      <vt:variant>
        <vt:lpwstr>http://www.admin.ox.ac.uk/personnel/staffinfo/resstaff/hrexcellence/</vt:lpwstr>
      </vt:variant>
      <vt:variant>
        <vt:lpwstr/>
      </vt:variant>
      <vt:variant>
        <vt:i4>5767184</vt:i4>
      </vt:variant>
      <vt:variant>
        <vt:i4>18579</vt:i4>
      </vt:variant>
      <vt:variant>
        <vt:i4>1032</vt:i4>
      </vt:variant>
      <vt:variant>
        <vt:i4>4</vt:i4>
      </vt:variant>
      <vt:variant>
        <vt:lpwstr>http://www.admin.ox.ac.uk/eop/gender/athenaswan/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cp:lastModifiedBy>Cristiane Galli</cp:lastModifiedBy>
  <cp:revision>2</cp:revision>
  <cp:lastPrinted>2017-08-17T14:47:00Z</cp:lastPrinted>
  <dcterms:created xsi:type="dcterms:W3CDTF">2026-01-21T09:53:00Z</dcterms:created>
  <dcterms:modified xsi:type="dcterms:W3CDTF">2026-01-21T09:53:00Z</dcterms:modified>
</cp:coreProperties>
</file>