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FD" w:rsidRPr="00085038" w:rsidRDefault="002829FD" w:rsidP="002829FD">
      <w:pPr>
        <w:pStyle w:val="Title"/>
        <w:rPr>
          <w:sz w:val="32"/>
        </w:rPr>
      </w:pPr>
      <w:bookmarkStart w:id="0" w:name="_GoBack"/>
      <w:bookmarkEnd w:id="0"/>
    </w:p>
    <w:p w:rsidR="002402CF" w:rsidRPr="00404CB2" w:rsidRDefault="00404CB2" w:rsidP="00404CB2">
      <w:pPr>
        <w:pStyle w:val="Title"/>
        <w:rPr>
          <w:sz w:val="48"/>
        </w:rPr>
      </w:pPr>
      <w:r w:rsidRPr="00404CB2">
        <w:rPr>
          <w:sz w:val="48"/>
        </w:rPr>
        <w:t xml:space="preserve">Advice for managers: </w:t>
      </w:r>
      <w:r w:rsidR="00B32EA8" w:rsidRPr="00404CB2">
        <w:rPr>
          <w:sz w:val="48"/>
        </w:rPr>
        <w:t>ident</w:t>
      </w:r>
      <w:r w:rsidR="002829FD">
        <w:rPr>
          <w:sz w:val="48"/>
        </w:rPr>
        <w:t>ifying suitable Apprenticeship-b</w:t>
      </w:r>
      <w:r w:rsidR="00B32EA8" w:rsidRPr="00404CB2">
        <w:rPr>
          <w:sz w:val="48"/>
        </w:rPr>
        <w:t>ased training for existing staff</w:t>
      </w:r>
    </w:p>
    <w:p w:rsidR="00B32EA8" w:rsidRDefault="00B32EA8"/>
    <w:p w:rsidR="00971B37" w:rsidRDefault="002829FD">
      <w:r>
        <w:t>Apprenticeship-</w:t>
      </w:r>
      <w:r w:rsidR="00971B37">
        <w:t>based training provides an excellent opportunity for</w:t>
      </w:r>
      <w:r w:rsidR="00404CB2">
        <w:t xml:space="preserve"> University</w:t>
      </w:r>
      <w:r w:rsidR="00971B37">
        <w:t xml:space="preserve"> staff to develop their career with professionally delivered, accredited courses which are relevant to their work.</w:t>
      </w:r>
      <w:r w:rsidR="00825A50">
        <w:t xml:space="preserve"> These courses are funded through our Apprenticeship Levy account.</w:t>
      </w:r>
    </w:p>
    <w:p w:rsidR="00825A50" w:rsidRDefault="00825A50">
      <w:r>
        <w:t xml:space="preserve">The University Apprenticeship office is always </w:t>
      </w:r>
      <w:r w:rsidR="00404CB2">
        <w:t>here</w:t>
      </w:r>
      <w:r>
        <w:t xml:space="preserve"> to offer help and guidance</w:t>
      </w:r>
      <w:r w:rsidR="00404CB2">
        <w:t>,</w:t>
      </w:r>
      <w:r>
        <w:t xml:space="preserve"> and this document </w:t>
      </w:r>
      <w:r w:rsidR="00404CB2">
        <w:t>aims</w:t>
      </w:r>
      <w:r>
        <w:t xml:space="preserve"> to outl</w:t>
      </w:r>
      <w:r w:rsidR="00404CB2">
        <w:t>ine a straightforward process in</w:t>
      </w:r>
      <w:r>
        <w:t xml:space="preserve"> accessing the best training for your staff.</w:t>
      </w:r>
    </w:p>
    <w:p w:rsidR="00971B37" w:rsidRDefault="00971B37">
      <w:r>
        <w:t xml:space="preserve">Information on Apprenticeship based training for staff </w:t>
      </w:r>
      <w:r w:rsidR="00D35DB0">
        <w:t xml:space="preserve">and the application form </w:t>
      </w:r>
      <w:r>
        <w:t xml:space="preserve">can be found at: </w:t>
      </w:r>
      <w:hyperlink r:id="rId7" w:history="1">
        <w:r w:rsidRPr="00362853">
          <w:rPr>
            <w:rStyle w:val="Hyperlink"/>
          </w:rPr>
          <w:t>https://www.apprenticeships.ox.ac.uk/wld</w:t>
        </w:r>
      </w:hyperlink>
      <w:r w:rsidR="00404CB2">
        <w:rPr>
          <w:rStyle w:val="Hyperlink"/>
        </w:rPr>
        <w:br/>
      </w:r>
    </w:p>
    <w:p w:rsidR="00971B37" w:rsidRPr="00404CB2" w:rsidRDefault="00404CB2">
      <w:pPr>
        <w:rPr>
          <w:b/>
        </w:rPr>
      </w:pPr>
      <w:r w:rsidRPr="00404CB2">
        <w:rPr>
          <w:b/>
        </w:rPr>
        <w:t>Initial Steps:</w:t>
      </w:r>
      <w:r w:rsidR="002829FD" w:rsidRPr="002829FD">
        <w:rPr>
          <w:noProof/>
          <w:sz w:val="48"/>
          <w:lang w:eastAsia="en-GB"/>
        </w:rPr>
        <w:t xml:space="preserve"> </w:t>
      </w:r>
    </w:p>
    <w:p w:rsidR="00286146" w:rsidRDefault="00825A50" w:rsidP="00404CB2">
      <w:pPr>
        <w:pStyle w:val="ListParagraph"/>
        <w:numPr>
          <w:ilvl w:val="0"/>
          <w:numId w:val="1"/>
        </w:numPr>
      </w:pPr>
      <w:r>
        <w:t xml:space="preserve">Firstly, identify </w:t>
      </w:r>
      <w:r w:rsidR="00B32EA8">
        <w:t xml:space="preserve">the training need with staff member and attend a University Apprenticeships Information Session. Details available at: </w:t>
      </w:r>
      <w:hyperlink r:id="rId8" w:history="1">
        <w:r w:rsidR="00286146" w:rsidRPr="00362853">
          <w:rPr>
            <w:rStyle w:val="Hyperlink"/>
          </w:rPr>
          <w:t>https://www.eventbrite.co.uk/o/university-apprenticeships-16658296493</w:t>
        </w:r>
      </w:hyperlink>
      <w:r w:rsidR="00404CB2">
        <w:rPr>
          <w:rStyle w:val="Hyperlink"/>
        </w:rPr>
        <w:br/>
      </w:r>
    </w:p>
    <w:p w:rsidR="00286146" w:rsidRDefault="00404CB2" w:rsidP="00404CB2">
      <w:pPr>
        <w:pStyle w:val="ListParagraph"/>
        <w:numPr>
          <w:ilvl w:val="0"/>
          <w:numId w:val="1"/>
        </w:numPr>
      </w:pPr>
      <w:r>
        <w:t>Next, u</w:t>
      </w:r>
      <w:r w:rsidR="00286146">
        <w:t xml:space="preserve">se the Government ‘Find Apprenticeship Training’ site to identify </w:t>
      </w:r>
      <w:r>
        <w:t xml:space="preserve">a </w:t>
      </w:r>
      <w:r w:rsidR="00286146">
        <w:t>suitable course.</w:t>
      </w:r>
      <w:r>
        <w:t xml:space="preserve"> </w:t>
      </w:r>
      <w:r w:rsidR="00286146">
        <w:t xml:space="preserve">Details available here: </w:t>
      </w:r>
      <w:hyperlink r:id="rId9" w:history="1">
        <w:r w:rsidR="00286146" w:rsidRPr="00362853">
          <w:rPr>
            <w:rStyle w:val="Hyperlink"/>
          </w:rPr>
          <w:t>https://findapprenticeshiptraining.apprenticeships.education.gov.uk/Apprenticeship/Search</w:t>
        </w:r>
      </w:hyperlink>
      <w:r>
        <w:rPr>
          <w:rStyle w:val="Hyperlink"/>
        </w:rPr>
        <w:br/>
      </w:r>
    </w:p>
    <w:p w:rsidR="00286146" w:rsidRDefault="00404CB2" w:rsidP="00404CB2">
      <w:pPr>
        <w:pStyle w:val="ListParagraph"/>
        <w:numPr>
          <w:ilvl w:val="0"/>
          <w:numId w:val="1"/>
        </w:numPr>
      </w:pPr>
      <w:r>
        <w:t>By using</w:t>
      </w:r>
      <w:r w:rsidR="00286146">
        <w:t xml:space="preserve"> the ‘F</w:t>
      </w:r>
      <w:r>
        <w:t>ind Training Provider’ option, you will</w:t>
      </w:r>
      <w:r w:rsidR="00286146">
        <w:t xml:space="preserve"> find providers that deliver </w:t>
      </w:r>
      <w:r>
        <w:t xml:space="preserve">their course </w:t>
      </w:r>
      <w:r w:rsidR="00286146">
        <w:t>in a style th</w:t>
      </w:r>
      <w:r>
        <w:t>at</w:t>
      </w:r>
      <w:r w:rsidR="00286146">
        <w:t xml:space="preserve"> suits you, the department and your member of staff. Give them a call </w:t>
      </w:r>
      <w:r>
        <w:t xml:space="preserve">to </w:t>
      </w:r>
      <w:r w:rsidR="00286146">
        <w:t xml:space="preserve">make sure they are delivering what you need. You are the </w:t>
      </w:r>
      <w:r>
        <w:t>customer so</w:t>
      </w:r>
      <w:r w:rsidR="00286146">
        <w:t xml:space="preserve"> if they don’t suit</w:t>
      </w:r>
      <w:r>
        <w:t>,</w:t>
      </w:r>
      <w:r w:rsidR="00286146">
        <w:t xml:space="preserve"> other providers are available!</w:t>
      </w:r>
      <w:r>
        <w:br/>
      </w:r>
    </w:p>
    <w:p w:rsidR="00286146" w:rsidRDefault="00286146">
      <w:r>
        <w:t>The cost of the</w:t>
      </w:r>
      <w:r w:rsidR="00971B37">
        <w:t xml:space="preserve"> Apprenticeship</w:t>
      </w:r>
      <w:r w:rsidR="00404CB2">
        <w:t>-</w:t>
      </w:r>
      <w:r w:rsidR="00971B37">
        <w:t>based</w:t>
      </w:r>
      <w:r>
        <w:t xml:space="preserve"> training course will be paid directly out of our Apprenticeship Levy Account, managed by the University Apprenticeships Manager. However, there may be other </w:t>
      </w:r>
      <w:r>
        <w:lastRenderedPageBreak/>
        <w:t xml:space="preserve">costs that fall outside of this and need to be met by the department </w:t>
      </w:r>
      <w:r w:rsidR="00404CB2">
        <w:t>(</w:t>
      </w:r>
      <w:r>
        <w:t>such as professional registration, exam fees etc</w:t>
      </w:r>
      <w:r w:rsidR="00404CB2">
        <w:t>.).</w:t>
      </w:r>
      <w:r>
        <w:t xml:space="preserve"> Make sure you get details of these </w:t>
      </w:r>
      <w:r w:rsidR="00BC1771">
        <w:t xml:space="preserve">‘ineligible costs’ </w:t>
      </w:r>
      <w:r>
        <w:t>from the provider at an early stage for clarity.</w:t>
      </w:r>
    </w:p>
    <w:p w:rsidR="00286146" w:rsidRDefault="00286146">
      <w:r>
        <w:t>Once you have</w:t>
      </w:r>
      <w:r w:rsidR="00BC1771">
        <w:t xml:space="preserve"> a</w:t>
      </w:r>
      <w:r>
        <w:t xml:space="preserve"> provider and a course</w:t>
      </w:r>
      <w:r w:rsidR="00404CB2">
        <w:t xml:space="preserve"> which</w:t>
      </w:r>
      <w:r>
        <w:t xml:space="preserve"> you like the look of</w:t>
      </w:r>
      <w:r w:rsidR="00404CB2">
        <w:t>,</w:t>
      </w:r>
      <w:r>
        <w:t xml:space="preserve"> contact</w:t>
      </w:r>
      <w:r w:rsidR="00971B37">
        <w:t xml:space="preserve"> the University Apprenticeships office at: </w:t>
      </w:r>
      <w:hyperlink r:id="rId10" w:history="1">
        <w:r w:rsidR="00971B37" w:rsidRPr="00362853">
          <w:rPr>
            <w:rStyle w:val="Hyperlink"/>
          </w:rPr>
          <w:t>apprenticeships@admin.ox.ac.uk</w:t>
        </w:r>
      </w:hyperlink>
      <w:r w:rsidR="00971B37">
        <w:t xml:space="preserve"> </w:t>
      </w:r>
      <w:r w:rsidR="00404CB2">
        <w:t xml:space="preserve">– they </w:t>
      </w:r>
      <w:r w:rsidR="00825A50">
        <w:t>will support you in enrolling your staff member on</w:t>
      </w:r>
      <w:r w:rsidR="00FD4FB6">
        <w:t>to</w:t>
      </w:r>
      <w:r w:rsidR="00825A50">
        <w:t xml:space="preserve"> the course and manage the contractual </w:t>
      </w:r>
      <w:r w:rsidR="00FD4FB6">
        <w:t>/</w:t>
      </w:r>
      <w:r w:rsidR="00825A50">
        <w:t xml:space="preserve"> payment arrangements with the provider.</w:t>
      </w:r>
    </w:p>
    <w:p w:rsidR="00825A50" w:rsidRDefault="00FD4FB6">
      <w:r w:rsidRPr="00FD4FB6">
        <w:rPr>
          <w:u w:val="single"/>
        </w:rPr>
        <w:t>Do not</w:t>
      </w:r>
      <w:r>
        <w:t xml:space="preserve"> sign any form or contract of</w:t>
      </w:r>
      <w:r w:rsidR="00825A50">
        <w:t xml:space="preserve"> agreement with the provider until you have consulted with the University Apprenticeship office as we may already have arrangements in place with the provider.</w:t>
      </w:r>
    </w:p>
    <w:p w:rsidR="00825A50" w:rsidRDefault="00825A50"/>
    <w:p w:rsidR="00971B37" w:rsidRDefault="00971B37"/>
    <w:sectPr w:rsidR="00971B37" w:rsidSect="002829FD">
      <w:headerReference w:type="default" r:id="rId11"/>
      <w:footerReference w:type="default" r:id="rId12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DEC" w:rsidRDefault="00FF3DEC" w:rsidP="002829FD">
      <w:pPr>
        <w:spacing w:after="0" w:line="240" w:lineRule="auto"/>
      </w:pPr>
      <w:r>
        <w:separator/>
      </w:r>
    </w:p>
  </w:endnote>
  <w:endnote w:type="continuationSeparator" w:id="0">
    <w:p w:rsidR="00FF3DEC" w:rsidRDefault="00FF3DEC" w:rsidP="0028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71" w:rsidRDefault="00BC1771">
    <w:pPr>
      <w:pStyle w:val="Footer"/>
    </w:pPr>
    <w:r>
      <w:t>July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DEC" w:rsidRDefault="00FF3DEC" w:rsidP="002829FD">
      <w:pPr>
        <w:spacing w:after="0" w:line="240" w:lineRule="auto"/>
      </w:pPr>
      <w:r>
        <w:separator/>
      </w:r>
    </w:p>
  </w:footnote>
  <w:footnote w:type="continuationSeparator" w:id="0">
    <w:p w:rsidR="00FF3DEC" w:rsidRDefault="00FF3DEC" w:rsidP="0028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FD" w:rsidRDefault="002829FD" w:rsidP="002829FD">
    <w:pPr>
      <w:pStyle w:val="Header"/>
      <w:ind w:left="-680" w:right="-283"/>
    </w:pPr>
    <w:r>
      <w:rPr>
        <w:noProof/>
        <w:sz w:val="48"/>
        <w:lang w:eastAsia="en-GB"/>
      </w:rPr>
      <w:drawing>
        <wp:inline distT="0" distB="0" distL="0" distR="0" wp14:anchorId="13097336" wp14:editId="6C95A4AC">
          <wp:extent cx="1885950" cy="70401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prenticeships on clear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693" cy="70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427789" cy="684412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211" cy="69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321B2"/>
    <w:multiLevelType w:val="hybridMultilevel"/>
    <w:tmpl w:val="F0C2F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A8"/>
    <w:rsid w:val="00085038"/>
    <w:rsid w:val="001625C6"/>
    <w:rsid w:val="002402CF"/>
    <w:rsid w:val="002829FD"/>
    <w:rsid w:val="00286146"/>
    <w:rsid w:val="00404CB2"/>
    <w:rsid w:val="00527550"/>
    <w:rsid w:val="00825A50"/>
    <w:rsid w:val="00886360"/>
    <w:rsid w:val="00971B37"/>
    <w:rsid w:val="00B32EA8"/>
    <w:rsid w:val="00BB351A"/>
    <w:rsid w:val="00BC1771"/>
    <w:rsid w:val="00D35DB0"/>
    <w:rsid w:val="00DC5093"/>
    <w:rsid w:val="00FD4FB6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925E70D6-BA72-4C5D-86EB-797E99E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14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4C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C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04C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4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FD"/>
  </w:style>
  <w:style w:type="paragraph" w:styleId="Footer">
    <w:name w:val="footer"/>
    <w:basedOn w:val="Normal"/>
    <w:link w:val="FooterChar"/>
    <w:uiPriority w:val="99"/>
    <w:unhideWhenUsed/>
    <w:rsid w:val="00282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o/university-apprenticeships-166582964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prenticeships.ox.ac.uk/wl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pprenticeships@admin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apprenticeshiptraining.apprenticeships.education.gov.uk/Apprenticeship/Sear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Shepherd</dc:creator>
  <cp:keywords/>
  <dc:description/>
  <cp:lastModifiedBy>Melissa Duffin</cp:lastModifiedBy>
  <cp:revision>2</cp:revision>
  <dcterms:created xsi:type="dcterms:W3CDTF">2019-07-03T14:34:00Z</dcterms:created>
  <dcterms:modified xsi:type="dcterms:W3CDTF">2019-07-03T14:34:00Z</dcterms:modified>
</cp:coreProperties>
</file>